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D5AB12" w14:textId="426653AA" w:rsidR="00A2389B" w:rsidRPr="007D5875" w:rsidRDefault="00A2389B" w:rsidP="00A2389B">
      <w:pPr>
        <w:pStyle w:val="CRCoverPage"/>
        <w:tabs>
          <w:tab w:val="right" w:pos="9639"/>
          <w:tab w:val="right" w:pos="13323"/>
        </w:tabs>
        <w:spacing w:after="0"/>
        <w:rPr>
          <w:rFonts w:eastAsia="宋体" w:cs="Arial" w:hint="eastAsia"/>
          <w:b/>
          <w:sz w:val="24"/>
          <w:szCs w:val="24"/>
          <w:lang w:eastAsia="zh-CN"/>
        </w:rPr>
      </w:pPr>
      <w:r>
        <w:rPr>
          <w:rFonts w:cs="Arial"/>
          <w:b/>
          <w:sz w:val="24"/>
          <w:szCs w:val="24"/>
        </w:rPr>
        <w:t>3GPP TSG-RAN2</w:t>
      </w:r>
      <w:r>
        <w:rPr>
          <w:rFonts w:eastAsia="宋体" w:cs="Arial"/>
          <w:b/>
          <w:sz w:val="24"/>
          <w:szCs w:val="24"/>
          <w:lang w:eastAsia="zh-CN"/>
        </w:rPr>
        <w:t>#101</w:t>
      </w:r>
      <w:r>
        <w:rPr>
          <w:rFonts w:eastAsia="宋体" w:cs="Arial" w:hint="eastAsia"/>
          <w:b/>
          <w:sz w:val="24"/>
          <w:szCs w:val="24"/>
          <w:lang w:eastAsia="zh-CN"/>
        </w:rPr>
        <w:tab/>
      </w:r>
      <w:r>
        <w:rPr>
          <w:rFonts w:cs="Arial"/>
          <w:b/>
          <w:sz w:val="24"/>
          <w:szCs w:val="24"/>
        </w:rPr>
        <w:t>R2-</w:t>
      </w:r>
      <w:r w:rsidRPr="00A2389B">
        <w:rPr>
          <w:rFonts w:cs="Arial"/>
          <w:b/>
          <w:sz w:val="24"/>
          <w:szCs w:val="24"/>
        </w:rPr>
        <w:t>1801937</w:t>
      </w:r>
      <w:bookmarkStart w:id="0" w:name="_GoBack"/>
      <w:bookmarkEnd w:id="0"/>
    </w:p>
    <w:p w14:paraId="4510C621" w14:textId="1B1692F7" w:rsidR="00A2389B" w:rsidRDefault="00A2389B" w:rsidP="00A2389B">
      <w:pPr>
        <w:jc w:val="left"/>
        <w:rPr>
          <w:rFonts w:cs="Arial"/>
          <w:b/>
          <w:sz w:val="24"/>
          <w:szCs w:val="24"/>
        </w:rPr>
      </w:pPr>
      <w:r>
        <w:rPr>
          <w:rFonts w:cs="Arial" w:hint="eastAsia"/>
          <w:b/>
          <w:sz w:val="24"/>
          <w:szCs w:val="24"/>
        </w:rPr>
        <w:t>Athens</w:t>
      </w:r>
      <w:r>
        <w:rPr>
          <w:rFonts w:cs="Arial"/>
          <w:b/>
          <w:sz w:val="24"/>
          <w:szCs w:val="24"/>
        </w:rPr>
        <w:t xml:space="preserve">, </w:t>
      </w:r>
      <w:r>
        <w:rPr>
          <w:rFonts w:cs="Arial" w:hint="eastAsia"/>
          <w:b/>
          <w:sz w:val="24"/>
          <w:szCs w:val="24"/>
        </w:rPr>
        <w:t>Greece</w:t>
      </w:r>
      <w:r>
        <w:rPr>
          <w:rFonts w:cs="Arial"/>
          <w:b/>
          <w:sz w:val="24"/>
          <w:szCs w:val="24"/>
        </w:rPr>
        <w:t xml:space="preserve">, </w:t>
      </w:r>
      <w:r>
        <w:rPr>
          <w:rFonts w:cs="Arial" w:hint="eastAsia"/>
          <w:b/>
          <w:sz w:val="24"/>
          <w:szCs w:val="24"/>
        </w:rPr>
        <w:t>Feb</w:t>
      </w:r>
      <w:r>
        <w:rPr>
          <w:rFonts w:cs="Arial"/>
          <w:b/>
          <w:sz w:val="24"/>
          <w:szCs w:val="24"/>
        </w:rPr>
        <w:t>. 2</w:t>
      </w:r>
      <w:r>
        <w:rPr>
          <w:rFonts w:cs="Arial" w:hint="eastAsia"/>
          <w:b/>
          <w:sz w:val="24"/>
          <w:szCs w:val="24"/>
        </w:rPr>
        <w:t>6</w:t>
      </w:r>
      <w:r>
        <w:rPr>
          <w:rFonts w:cs="Arial" w:hint="eastAsia"/>
          <w:b/>
          <w:sz w:val="24"/>
          <w:szCs w:val="24"/>
          <w:vertAlign w:val="superscript"/>
        </w:rPr>
        <w:t>th</w:t>
      </w:r>
      <w:r>
        <w:rPr>
          <w:rFonts w:cs="Arial"/>
          <w:b/>
          <w:sz w:val="24"/>
          <w:szCs w:val="24"/>
        </w:rPr>
        <w:t>–</w:t>
      </w:r>
      <w:r>
        <w:rPr>
          <w:rFonts w:cs="Arial" w:hint="eastAsia"/>
          <w:b/>
          <w:sz w:val="24"/>
          <w:szCs w:val="24"/>
        </w:rPr>
        <w:t xml:space="preserve"> March</w:t>
      </w:r>
      <w:r>
        <w:rPr>
          <w:rFonts w:cs="Arial"/>
          <w:b/>
          <w:sz w:val="24"/>
          <w:szCs w:val="24"/>
        </w:rPr>
        <w:t xml:space="preserve"> 2</w:t>
      </w:r>
      <w:r>
        <w:rPr>
          <w:rFonts w:cs="Arial" w:hint="eastAsia"/>
          <w:b/>
          <w:sz w:val="24"/>
          <w:szCs w:val="24"/>
          <w:vertAlign w:val="superscript"/>
        </w:rPr>
        <w:t>nd</w:t>
      </w:r>
      <w:r>
        <w:rPr>
          <w:rFonts w:cs="Arial"/>
          <w:b/>
          <w:sz w:val="24"/>
          <w:szCs w:val="24"/>
        </w:rPr>
        <w:t xml:space="preserve"> 2018</w:t>
      </w:r>
      <w:r>
        <w:rPr>
          <w:rFonts w:eastAsia="MS Mincho" w:cs="Arial"/>
          <w:b/>
          <w:sz w:val="24"/>
          <w:szCs w:val="24"/>
        </w:rPr>
        <w:t xml:space="preserve">    </w:t>
      </w:r>
      <w:r>
        <w:rPr>
          <w:rFonts w:cs="Arial"/>
          <w:b/>
          <w:sz w:val="24"/>
          <w:szCs w:val="24"/>
        </w:rPr>
        <w:t xml:space="preserve">               </w:t>
      </w:r>
      <w:r>
        <w:rPr>
          <w:rFonts w:cs="Arial"/>
          <w:b/>
          <w:sz w:val="22"/>
          <w:szCs w:val="24"/>
        </w:rPr>
        <w:t>(Revision of R2-</w:t>
      </w:r>
      <w:r>
        <w:rPr>
          <w:rFonts w:cs="Arial" w:hint="eastAsia"/>
          <w:b/>
          <w:sz w:val="22"/>
          <w:szCs w:val="24"/>
        </w:rPr>
        <w:t>1801349</w:t>
      </w:r>
      <w:r>
        <w:rPr>
          <w:rFonts w:cs="Arial"/>
          <w:b/>
          <w:sz w:val="22"/>
          <w:szCs w:val="24"/>
        </w:rPr>
        <w:t>)</w:t>
      </w:r>
    </w:p>
    <w:p w14:paraId="22732BE8" w14:textId="3B5C7F63" w:rsidR="000166A0" w:rsidRPr="003F6D2B" w:rsidRDefault="000166A0" w:rsidP="000166A0">
      <w:pPr>
        <w:pStyle w:val="CRCoverPage"/>
        <w:tabs>
          <w:tab w:val="right" w:pos="9639"/>
          <w:tab w:val="right" w:pos="13323"/>
        </w:tabs>
        <w:spacing w:after="0"/>
        <w:rPr>
          <w:b/>
        </w:rPr>
      </w:pPr>
    </w:p>
    <w:p w14:paraId="37683421" w14:textId="14C8CDC9" w:rsidR="000166A0" w:rsidRPr="00BC6B2E" w:rsidRDefault="000166A0" w:rsidP="000166A0">
      <w:pPr>
        <w:tabs>
          <w:tab w:val="left" w:pos="1985"/>
        </w:tabs>
        <w:ind w:left="1980" w:hanging="1980"/>
        <w:rPr>
          <w:rStyle w:val="a"/>
          <w:b/>
          <w:lang w:val="en-GB"/>
        </w:rPr>
      </w:pPr>
      <w:r w:rsidRPr="00BC6B2E">
        <w:rPr>
          <w:b/>
          <w:sz w:val="24"/>
        </w:rPr>
        <w:t xml:space="preserve">Title: </w:t>
      </w:r>
      <w:r w:rsidRPr="00BC6B2E">
        <w:rPr>
          <w:b/>
          <w:sz w:val="24"/>
        </w:rPr>
        <w:tab/>
      </w:r>
      <w:r w:rsidR="00554321">
        <w:rPr>
          <w:rFonts w:hint="eastAsia"/>
          <w:b/>
          <w:sz w:val="24"/>
        </w:rPr>
        <w:t>Mobility enhancement mechanism for 0ms interruption handover in NR</w:t>
      </w:r>
    </w:p>
    <w:p w14:paraId="33A4AF74" w14:textId="77777777" w:rsidR="000166A0" w:rsidRPr="00E0353C" w:rsidRDefault="000166A0" w:rsidP="000166A0">
      <w:pPr>
        <w:tabs>
          <w:tab w:val="left" w:pos="1985"/>
        </w:tabs>
        <w:rPr>
          <w:rStyle w:val="a"/>
          <w:b/>
        </w:rPr>
      </w:pPr>
      <w:r w:rsidRPr="00BC6B2E">
        <w:rPr>
          <w:b/>
          <w:sz w:val="24"/>
        </w:rPr>
        <w:t xml:space="preserve">Source: </w:t>
      </w:r>
      <w:r w:rsidRPr="00BC6B2E">
        <w:rPr>
          <w:b/>
          <w:sz w:val="24"/>
        </w:rPr>
        <w:tab/>
      </w:r>
      <w:r w:rsidRPr="00BC6B2E">
        <w:rPr>
          <w:rStyle w:val="a"/>
          <w:rFonts w:hint="eastAsia"/>
          <w:b/>
          <w:lang w:val="en-GB"/>
        </w:rPr>
        <w:t>TCL</w:t>
      </w:r>
    </w:p>
    <w:p w14:paraId="4FEBCA55" w14:textId="0538C259" w:rsidR="000166A0" w:rsidRPr="00BC6B2E" w:rsidRDefault="000166A0" w:rsidP="000166A0">
      <w:pPr>
        <w:tabs>
          <w:tab w:val="left" w:pos="1985"/>
        </w:tabs>
        <w:rPr>
          <w:rStyle w:val="a"/>
          <w:b/>
          <w:lang w:val="en-GB"/>
        </w:rPr>
      </w:pPr>
      <w:r w:rsidRPr="00BC6B2E">
        <w:rPr>
          <w:b/>
          <w:sz w:val="24"/>
        </w:rPr>
        <w:t>Agenda item:</w:t>
      </w:r>
      <w:r w:rsidRPr="00BC6B2E">
        <w:rPr>
          <w:b/>
          <w:sz w:val="24"/>
        </w:rPr>
        <w:tab/>
      </w:r>
      <w:r w:rsidRPr="00DF3A41">
        <w:rPr>
          <w:b/>
          <w:sz w:val="24"/>
        </w:rPr>
        <w:t>10.</w:t>
      </w:r>
      <w:r w:rsidR="000C21CA">
        <w:rPr>
          <w:rFonts w:hint="eastAsia"/>
          <w:b/>
          <w:sz w:val="24"/>
        </w:rPr>
        <w:t>2</w:t>
      </w:r>
      <w:r w:rsidRPr="00DF3A41">
        <w:rPr>
          <w:b/>
          <w:sz w:val="24"/>
        </w:rPr>
        <w:t>.</w:t>
      </w:r>
      <w:r w:rsidR="00E610CB">
        <w:rPr>
          <w:rFonts w:hint="eastAsia"/>
          <w:b/>
          <w:sz w:val="24"/>
        </w:rPr>
        <w:t>7</w:t>
      </w:r>
    </w:p>
    <w:p w14:paraId="23BE0CE0" w14:textId="77777777" w:rsidR="000166A0" w:rsidRPr="00BC6B2E" w:rsidRDefault="000166A0" w:rsidP="000166A0">
      <w:pPr>
        <w:tabs>
          <w:tab w:val="left" w:pos="1985"/>
        </w:tabs>
        <w:rPr>
          <w:b/>
          <w:sz w:val="24"/>
        </w:rPr>
      </w:pPr>
      <w:r w:rsidRPr="00BC6B2E">
        <w:rPr>
          <w:b/>
          <w:sz w:val="24"/>
        </w:rPr>
        <w:t>Document for:</w:t>
      </w:r>
      <w:r w:rsidRPr="00BC6B2E">
        <w:rPr>
          <w:b/>
          <w:sz w:val="24"/>
        </w:rPr>
        <w:tab/>
      </w:r>
      <w:r>
        <w:rPr>
          <w:rFonts w:hint="eastAsia"/>
          <w:b/>
          <w:sz w:val="24"/>
        </w:rPr>
        <w:t>Discussion and Decision</w:t>
      </w:r>
    </w:p>
    <w:p w14:paraId="04D2A989" w14:textId="77777777" w:rsidR="00D932AD" w:rsidRPr="00BC4D0B" w:rsidRDefault="00D932AD" w:rsidP="00D932AD">
      <w:pPr>
        <w:pStyle w:val="Heading1"/>
      </w:pPr>
      <w:r w:rsidRPr="0072451D">
        <w:rPr>
          <w:lang w:val="en-US"/>
        </w:rPr>
        <w:t>Introduction</w:t>
      </w:r>
      <w:bookmarkStart w:id="1" w:name="_Ref174151459"/>
      <w:bookmarkStart w:id="2" w:name="_Ref189809556"/>
    </w:p>
    <w:p w14:paraId="62EACBCA" w14:textId="77777777" w:rsidR="00ED2CA8" w:rsidRPr="00ED2CA8" w:rsidRDefault="00ED2CA8" w:rsidP="00ED2CA8">
      <w:pPr>
        <w:rPr>
          <w:rFonts w:ascii="Times New Roman" w:hAnsi="Times New Roman"/>
        </w:rPr>
      </w:pPr>
      <w:r w:rsidRPr="00ED2CA8">
        <w:rPr>
          <w:rFonts w:ascii="Times New Roman" w:hAnsi="Times New Roman"/>
        </w:rPr>
        <w:t>In RAN2#96 meeting, how to realize ‘0ms’ UP interruption during HO in NR was discussed, and following agreements were made.</w:t>
      </w:r>
    </w:p>
    <w:p w14:paraId="6498F1DA" w14:textId="77777777" w:rsidR="00ED2CA8" w:rsidRPr="00ED2CA8" w:rsidRDefault="00ED2CA8" w:rsidP="00ED2CA8">
      <w:pPr>
        <w:pBdr>
          <w:top w:val="single" w:sz="4" w:space="1" w:color="auto"/>
          <w:left w:val="single" w:sz="4" w:space="4" w:color="auto"/>
          <w:bottom w:val="single" w:sz="4" w:space="1" w:color="auto"/>
          <w:right w:val="single" w:sz="4" w:space="4" w:color="auto"/>
        </w:pBdr>
        <w:rPr>
          <w:rFonts w:ascii="Times New Roman" w:hAnsi="Times New Roman"/>
        </w:rPr>
      </w:pPr>
      <w:r w:rsidRPr="00ED2CA8">
        <w:rPr>
          <w:rFonts w:ascii="Times New Roman" w:hAnsi="Times New Roman"/>
          <w:lang w:val="en-GB"/>
        </w:rPr>
        <w:t>Agreements</w:t>
      </w:r>
      <w:r w:rsidRPr="00ED2CA8">
        <w:rPr>
          <w:rFonts w:ascii="Times New Roman" w:hAnsi="Times New Roman"/>
        </w:rPr>
        <w:t>：</w:t>
      </w:r>
    </w:p>
    <w:p w14:paraId="5A83207F" w14:textId="77777777" w:rsidR="00ED2CA8" w:rsidRPr="00ED2CA8" w:rsidRDefault="00ED2CA8" w:rsidP="00ED2CA8">
      <w:pPr>
        <w:pBdr>
          <w:top w:val="single" w:sz="4" w:space="1" w:color="auto"/>
          <w:left w:val="single" w:sz="4" w:space="4" w:color="auto"/>
          <w:bottom w:val="single" w:sz="4" w:space="1" w:color="auto"/>
          <w:right w:val="single" w:sz="4" w:space="4" w:color="auto"/>
        </w:pBdr>
        <w:rPr>
          <w:rFonts w:ascii="Times New Roman" w:hAnsi="Times New Roman"/>
        </w:rPr>
      </w:pPr>
      <w:r w:rsidRPr="00ED2CA8">
        <w:rPr>
          <w:rFonts w:ascii="Times New Roman" w:hAnsi="Times New Roman"/>
          <w:lang w:val="en-GB"/>
        </w:rPr>
        <w:t>1</w:t>
      </w:r>
      <w:r w:rsidRPr="00ED2CA8">
        <w:rPr>
          <w:rFonts w:ascii="Times New Roman" w:hAnsi="Times New Roman"/>
          <w:lang w:val="en-GB"/>
        </w:rPr>
        <w:tab/>
        <w:t>The mobility enhancement similar to that discussed for LTE (“Maintaining Source eNB connection during handover”) should be considered also for NR.</w:t>
      </w:r>
    </w:p>
    <w:p w14:paraId="73827BFB" w14:textId="77777777" w:rsidR="00ED2CA8" w:rsidRPr="00ED2CA8" w:rsidRDefault="00ED2CA8" w:rsidP="00ED2CA8">
      <w:pPr>
        <w:pBdr>
          <w:top w:val="single" w:sz="4" w:space="1" w:color="auto"/>
          <w:left w:val="single" w:sz="4" w:space="4" w:color="auto"/>
          <w:bottom w:val="single" w:sz="4" w:space="1" w:color="auto"/>
          <w:right w:val="single" w:sz="4" w:space="4" w:color="auto"/>
        </w:pBdr>
        <w:rPr>
          <w:rFonts w:ascii="Times New Roman" w:hAnsi="Times New Roman"/>
        </w:rPr>
      </w:pPr>
      <w:r w:rsidRPr="00ED2CA8">
        <w:rPr>
          <w:rFonts w:ascii="Times New Roman" w:hAnsi="Times New Roman"/>
          <w:lang w:val="en-GB"/>
        </w:rPr>
        <w:t>2</w:t>
      </w:r>
      <w:r w:rsidRPr="00ED2CA8">
        <w:rPr>
          <w:rFonts w:ascii="Times New Roman" w:hAnsi="Times New Roman"/>
          <w:lang w:val="en-GB"/>
        </w:rPr>
        <w:tab/>
        <w:t xml:space="preserve">For DC (NR-NR), study how to reconfigure the UE from </w:t>
      </w:r>
      <w:proofErr w:type="gramStart"/>
      <w:r w:rsidRPr="00ED2CA8">
        <w:rPr>
          <w:rFonts w:ascii="Times New Roman" w:hAnsi="Times New Roman"/>
          <w:lang w:val="en-GB"/>
        </w:rPr>
        <w:t>an</w:t>
      </w:r>
      <w:proofErr w:type="gramEnd"/>
      <w:r w:rsidRPr="00ED2CA8">
        <w:rPr>
          <w:rFonts w:ascii="Times New Roman" w:hAnsi="Times New Roman"/>
          <w:lang w:val="en-GB"/>
        </w:rPr>
        <w:t xml:space="preserve"> </w:t>
      </w:r>
      <w:proofErr w:type="spellStart"/>
      <w:r w:rsidRPr="00ED2CA8">
        <w:rPr>
          <w:rFonts w:ascii="Times New Roman" w:hAnsi="Times New Roman"/>
          <w:lang w:val="en-GB"/>
        </w:rPr>
        <w:t>MeNB</w:t>
      </w:r>
      <w:proofErr w:type="spellEnd"/>
      <w:r w:rsidRPr="00ED2CA8">
        <w:rPr>
          <w:rFonts w:ascii="Times New Roman" w:hAnsi="Times New Roman"/>
          <w:lang w:val="en-GB"/>
        </w:rPr>
        <w:t xml:space="preserve"> to an </w:t>
      </w:r>
      <w:proofErr w:type="spellStart"/>
      <w:r w:rsidRPr="00ED2CA8">
        <w:rPr>
          <w:rFonts w:ascii="Times New Roman" w:hAnsi="Times New Roman"/>
          <w:lang w:val="en-GB"/>
        </w:rPr>
        <w:t>SeNB</w:t>
      </w:r>
      <w:proofErr w:type="spellEnd"/>
      <w:r w:rsidRPr="00ED2CA8">
        <w:rPr>
          <w:rFonts w:ascii="Times New Roman" w:hAnsi="Times New Roman"/>
          <w:lang w:val="en-GB"/>
        </w:rPr>
        <w:t xml:space="preserve"> to target the 0 </w:t>
      </w:r>
      <w:proofErr w:type="spellStart"/>
      <w:r w:rsidRPr="00ED2CA8">
        <w:rPr>
          <w:rFonts w:ascii="Times New Roman" w:hAnsi="Times New Roman"/>
          <w:lang w:val="en-GB"/>
        </w:rPr>
        <w:t>ms</w:t>
      </w:r>
      <w:proofErr w:type="spellEnd"/>
      <w:r w:rsidRPr="00ED2CA8">
        <w:rPr>
          <w:rFonts w:ascii="Times New Roman" w:hAnsi="Times New Roman"/>
          <w:lang w:val="en-GB"/>
        </w:rPr>
        <w:t xml:space="preserve"> UP interruption. FFS whether also applicable to LTE-NR</w:t>
      </w:r>
    </w:p>
    <w:p w14:paraId="732FC43D" w14:textId="77777777" w:rsidR="00ED2CA8" w:rsidRDefault="00ED2CA8" w:rsidP="00ED2CA8">
      <w:pPr>
        <w:pStyle w:val="BodyText"/>
      </w:pPr>
      <w:r>
        <w:t>In RAN2#97, the following has been agreed.</w:t>
      </w:r>
    </w:p>
    <w:p w14:paraId="15ED701A" w14:textId="77777777" w:rsidR="00ED2CA8" w:rsidRDefault="00ED2CA8" w:rsidP="00ED2CA8">
      <w:pPr>
        <w:pStyle w:val="BodyText"/>
        <w:pBdr>
          <w:top w:val="single" w:sz="4" w:space="1" w:color="auto"/>
          <w:left w:val="single" w:sz="4" w:space="4" w:color="auto"/>
          <w:bottom w:val="single" w:sz="4" w:space="1" w:color="auto"/>
          <w:right w:val="single" w:sz="4" w:space="4" w:color="auto"/>
        </w:pBdr>
      </w:pPr>
      <w:r>
        <w:t>Agreements</w:t>
      </w:r>
    </w:p>
    <w:p w14:paraId="50F26458" w14:textId="77777777" w:rsidR="00ED2CA8" w:rsidRDefault="00ED2CA8" w:rsidP="00ED2CA8">
      <w:pPr>
        <w:pStyle w:val="BodyText"/>
        <w:pBdr>
          <w:top w:val="single" w:sz="4" w:space="1" w:color="auto"/>
          <w:left w:val="single" w:sz="4" w:space="4" w:color="auto"/>
          <w:bottom w:val="single" w:sz="4" w:space="1" w:color="auto"/>
          <w:right w:val="single" w:sz="4" w:space="4" w:color="auto"/>
        </w:pBdr>
      </w:pPr>
      <w:r>
        <w:t>1</w:t>
      </w:r>
      <w:r>
        <w:tab/>
        <w:t xml:space="preserve">We will aim to define HO for NR with an interruption as close to zero as possible while only having single </w:t>
      </w:r>
      <w:proofErr w:type="spellStart"/>
      <w:r>
        <w:t>Tx</w:t>
      </w:r>
      <w:proofErr w:type="spellEnd"/>
      <w:r>
        <w:t xml:space="preserve">/Rx in the UE, and 0ms interruption at least for the case that the UE supports simultaneous </w:t>
      </w:r>
      <w:proofErr w:type="spellStart"/>
      <w:r>
        <w:t>Tx</w:t>
      </w:r>
      <w:proofErr w:type="spellEnd"/>
      <w:r>
        <w:t>/Rx with source cell and target cell during HO</w:t>
      </w:r>
    </w:p>
    <w:p w14:paraId="6D98AA0F" w14:textId="77777777" w:rsidR="00ED2CA8" w:rsidRDefault="00ED2CA8" w:rsidP="00ED2CA8">
      <w:pPr>
        <w:pStyle w:val="BodyText"/>
      </w:pPr>
      <w:r>
        <w:t>It has been further agreed in RAN2#97bis that:</w:t>
      </w:r>
    </w:p>
    <w:p w14:paraId="14C0F704" w14:textId="0E986914" w:rsidR="00ED2CA8" w:rsidRDefault="00ED2CA8" w:rsidP="00ED2CA8">
      <w:pPr>
        <w:pStyle w:val="BodyText"/>
        <w:numPr>
          <w:ilvl w:val="0"/>
          <w:numId w:val="13"/>
        </w:numPr>
      </w:pPr>
      <w:r>
        <w:t>We will progress the basic HO mechanism for NR (not including LTE Rel-14-like mobility enhancements) and when stable we can discuss potential optimisations to target close to 0ms or 0ms interruption.</w:t>
      </w:r>
    </w:p>
    <w:p w14:paraId="49D107C7" w14:textId="45765D22" w:rsidR="00ED2CA8" w:rsidRPr="00ED2CA8" w:rsidRDefault="00ED2CA8" w:rsidP="00ED2CA8">
      <w:pPr>
        <w:pStyle w:val="BodyText"/>
        <w:numPr>
          <w:ilvl w:val="0"/>
          <w:numId w:val="13"/>
        </w:numPr>
      </w:pPr>
      <w:r>
        <w:t xml:space="preserve">We will progress handover with 0ms interruption with dual </w:t>
      </w:r>
      <w:proofErr w:type="spellStart"/>
      <w:r>
        <w:t>tx</w:t>
      </w:r>
      <w:proofErr w:type="spellEnd"/>
      <w:r>
        <w:t>/</w:t>
      </w:r>
      <w:proofErr w:type="spellStart"/>
      <w:r>
        <w:t>rx</w:t>
      </w:r>
      <w:proofErr w:type="spellEnd"/>
      <w:r>
        <w:t xml:space="preserve"> targeting to define a single solution. Discussion of this can start when basic DC operation is more stable</w:t>
      </w:r>
      <w:r w:rsidRPr="00ED2CA8">
        <w:rPr>
          <w:rFonts w:hint="eastAsia"/>
        </w:rPr>
        <w:t>.</w:t>
      </w:r>
    </w:p>
    <w:p w14:paraId="20BE9E00" w14:textId="035D9378" w:rsidR="0071041C" w:rsidRPr="004817CE" w:rsidRDefault="00ED2CA8" w:rsidP="00ED2CA8">
      <w:pPr>
        <w:pStyle w:val="BodyText"/>
        <w:rPr>
          <w:rFonts w:eastAsiaTheme="minorEastAsia"/>
          <w:lang w:eastAsia="zh-CN"/>
        </w:rPr>
      </w:pPr>
      <w:r w:rsidRPr="00D00786">
        <w:t>Actually</w:t>
      </w:r>
      <w:r>
        <w:rPr>
          <w:rFonts w:hint="eastAsia"/>
        </w:rPr>
        <w:t>, to</w:t>
      </w:r>
      <w:r w:rsidRPr="00D00786">
        <w:t xml:space="preserve"> achieve </w:t>
      </w:r>
      <w:r>
        <w:t>0ms</w:t>
      </w:r>
      <w:r w:rsidRPr="00D00786">
        <w:t xml:space="preserve"> interruption for</w:t>
      </w:r>
      <w:r>
        <w:t xml:space="preserve"> </w:t>
      </w:r>
      <w:r>
        <w:rPr>
          <w:rFonts w:hint="eastAsia"/>
        </w:rPr>
        <w:t xml:space="preserve">handover, the basic requirement is that the </w:t>
      </w:r>
      <w:r w:rsidRPr="00D00786">
        <w:t xml:space="preserve">UE </w:t>
      </w:r>
      <w:r>
        <w:rPr>
          <w:rFonts w:hint="eastAsia"/>
        </w:rPr>
        <w:t xml:space="preserve">can </w:t>
      </w:r>
      <w:r>
        <w:t>support</w:t>
      </w:r>
      <w:r w:rsidRPr="00D00786">
        <w:t xml:space="preserve"> simultaneous </w:t>
      </w:r>
      <w:proofErr w:type="spellStart"/>
      <w:r w:rsidRPr="00D00786">
        <w:t>Tx</w:t>
      </w:r>
      <w:proofErr w:type="spellEnd"/>
      <w:r w:rsidRPr="00D00786">
        <w:t xml:space="preserve">/Rx with source </w:t>
      </w:r>
      <w:r>
        <w:t>cell and target cell during HO</w:t>
      </w:r>
      <w:r w:rsidRPr="00D00786">
        <w:t>.</w:t>
      </w:r>
      <w:r>
        <w:rPr>
          <w:rFonts w:hint="eastAsia"/>
        </w:rPr>
        <w:t xml:space="preserve"> RAN2 has discussed this topic and the main solutions are DC-based [</w:t>
      </w:r>
      <w:r>
        <w:rPr>
          <w:rFonts w:eastAsiaTheme="minorEastAsia" w:hint="eastAsia"/>
          <w:lang w:eastAsia="zh-CN"/>
        </w:rPr>
        <w:t>1</w:t>
      </w:r>
      <w:r>
        <w:rPr>
          <w:rFonts w:hint="eastAsia"/>
        </w:rPr>
        <w:t>] and enhanced make</w:t>
      </w:r>
      <w:r>
        <w:t>-</w:t>
      </w:r>
      <w:r>
        <w:rPr>
          <w:rFonts w:hint="eastAsia"/>
        </w:rPr>
        <w:t>before</w:t>
      </w:r>
      <w:r>
        <w:t>-</w:t>
      </w:r>
      <w:r>
        <w:rPr>
          <w:rFonts w:hint="eastAsia"/>
        </w:rPr>
        <w:t>break [</w:t>
      </w:r>
      <w:r>
        <w:rPr>
          <w:rFonts w:eastAsiaTheme="minorEastAsia" w:hint="eastAsia"/>
          <w:lang w:eastAsia="zh-CN"/>
        </w:rPr>
        <w:t>2-3</w:t>
      </w:r>
      <w:r>
        <w:rPr>
          <w:rFonts w:hint="eastAsia"/>
        </w:rPr>
        <w:t>].</w:t>
      </w:r>
      <w:r w:rsidRPr="00D00786">
        <w:t xml:space="preserve"> </w:t>
      </w:r>
      <w:r>
        <w:rPr>
          <w:rFonts w:eastAsiaTheme="minorEastAsia" w:hint="eastAsia"/>
          <w:lang w:eastAsia="zh-CN"/>
        </w:rPr>
        <w:t>But in [4], some</w:t>
      </w:r>
      <w:r w:rsidRPr="00ED2CA8">
        <w:t xml:space="preserve"> </w:t>
      </w:r>
      <w:r w:rsidRPr="00ED2CA8">
        <w:rPr>
          <w:rFonts w:eastAsiaTheme="minorEastAsia"/>
          <w:lang w:eastAsia="zh-CN"/>
        </w:rPr>
        <w:t>compan</w:t>
      </w:r>
      <w:r>
        <w:rPr>
          <w:rFonts w:eastAsiaTheme="minorEastAsia" w:hint="eastAsia"/>
          <w:lang w:eastAsia="zh-CN"/>
        </w:rPr>
        <w:t xml:space="preserve">ies consider that </w:t>
      </w:r>
      <w:r w:rsidRPr="00ED2CA8">
        <w:rPr>
          <w:rFonts w:eastAsiaTheme="minorEastAsia"/>
          <w:lang w:eastAsia="zh-CN"/>
        </w:rPr>
        <w:t xml:space="preserve">if PDCP SDUs with reserved SNs at source </w:t>
      </w:r>
      <w:proofErr w:type="spellStart"/>
      <w:r w:rsidRPr="00ED2CA8">
        <w:rPr>
          <w:rFonts w:eastAsiaTheme="minorEastAsia"/>
          <w:lang w:eastAsia="zh-CN"/>
        </w:rPr>
        <w:t>gNB’s</w:t>
      </w:r>
      <w:proofErr w:type="spellEnd"/>
      <w:r w:rsidRPr="00ED2CA8">
        <w:rPr>
          <w:rFonts w:eastAsiaTheme="minorEastAsia"/>
          <w:lang w:eastAsia="zh-CN"/>
        </w:rPr>
        <w:t xml:space="preserve"> tentative buffer have been completely transmitted before RACH is successful at the target cell</w:t>
      </w:r>
      <w:r>
        <w:rPr>
          <w:rFonts w:eastAsiaTheme="minorEastAsia" w:hint="eastAsia"/>
          <w:lang w:eastAsia="zh-CN"/>
        </w:rPr>
        <w:t xml:space="preserve"> or </w:t>
      </w:r>
      <w:r w:rsidRPr="00ED2CA8">
        <w:rPr>
          <w:rFonts w:eastAsiaTheme="minorEastAsia"/>
          <w:lang w:eastAsia="zh-CN"/>
        </w:rPr>
        <w:t>RLF at the source cell occurs before the UE can receive PDCP packet from the target cell</w:t>
      </w:r>
      <w:r>
        <w:rPr>
          <w:rFonts w:eastAsiaTheme="minorEastAsia" w:hint="eastAsia"/>
          <w:lang w:eastAsia="zh-CN"/>
        </w:rPr>
        <w:t xml:space="preserve"> in [2] and [3]</w:t>
      </w:r>
      <w:r w:rsidRPr="00ED2CA8">
        <w:rPr>
          <w:rFonts w:eastAsiaTheme="minorEastAsia"/>
          <w:lang w:eastAsia="zh-CN"/>
        </w:rPr>
        <w:t>, it</w:t>
      </w:r>
      <w:r>
        <w:rPr>
          <w:rFonts w:eastAsiaTheme="minorEastAsia"/>
          <w:lang w:eastAsia="zh-CN"/>
        </w:rPr>
        <w:t xml:space="preserve"> can’t achieve 0ms interruption</w:t>
      </w:r>
      <w:r w:rsidRPr="00ED2CA8">
        <w:rPr>
          <w:rFonts w:eastAsiaTheme="minorEastAsia"/>
          <w:lang w:eastAsia="zh-CN"/>
        </w:rPr>
        <w:t>.</w:t>
      </w:r>
      <w:r>
        <w:rPr>
          <w:rFonts w:eastAsiaTheme="minorEastAsia" w:hint="eastAsia"/>
          <w:lang w:eastAsia="zh-CN"/>
        </w:rPr>
        <w:t xml:space="preserve"> </w:t>
      </w:r>
      <w:r w:rsidR="0093506B" w:rsidRPr="0093506B">
        <w:rPr>
          <w:rFonts w:eastAsiaTheme="minorEastAsia"/>
          <w:lang w:eastAsia="zh-CN"/>
        </w:rPr>
        <w:t>If the handover command is sent earlier to avoid potential RLF in the source gNB, Ping-Pong issues may happen.</w:t>
      </w:r>
      <w:r w:rsidR="004817CE">
        <w:rPr>
          <w:rFonts w:eastAsiaTheme="minorEastAsia" w:hint="eastAsia"/>
          <w:lang w:eastAsia="zh-CN"/>
        </w:rPr>
        <w:t xml:space="preserve"> </w:t>
      </w:r>
      <w:r w:rsidRPr="004F0D2C">
        <w:t>In this contribution,</w:t>
      </w:r>
      <w:r>
        <w:rPr>
          <w:rFonts w:hint="eastAsia"/>
        </w:rPr>
        <w:t xml:space="preserve"> </w:t>
      </w:r>
      <w:r>
        <w:t>we will discuss how the target of 0ms interruption time can be fulfilled</w:t>
      </w:r>
      <w:r>
        <w:rPr>
          <w:rFonts w:eastAsiaTheme="minorEastAsia" w:hint="eastAsia"/>
          <w:lang w:eastAsia="zh-CN"/>
        </w:rPr>
        <w:t xml:space="preserve"> with some enhancement</w:t>
      </w:r>
      <w:r w:rsidR="004817CE">
        <w:rPr>
          <w:rFonts w:eastAsiaTheme="minorEastAsia" w:hint="eastAsia"/>
          <w:lang w:eastAsia="zh-CN"/>
        </w:rPr>
        <w:t xml:space="preserve"> and solve the Ping-Pong effect.</w:t>
      </w:r>
    </w:p>
    <w:p w14:paraId="4BC02670" w14:textId="77777777" w:rsidR="00D932AD" w:rsidRDefault="00D932AD" w:rsidP="00D932AD">
      <w:pPr>
        <w:pStyle w:val="Heading1"/>
        <w:rPr>
          <w:rFonts w:eastAsia="宋体"/>
          <w:lang w:val="en-US"/>
        </w:rPr>
      </w:pPr>
      <w:r>
        <w:rPr>
          <w:rFonts w:eastAsia="宋体" w:hint="eastAsia"/>
          <w:lang w:val="en-US"/>
        </w:rPr>
        <w:t>Discussion</w:t>
      </w:r>
    </w:p>
    <w:p w14:paraId="240A2158" w14:textId="56FB2D9B" w:rsidR="00DD1BC7" w:rsidRPr="00DD1BC7" w:rsidRDefault="00DD1BC7" w:rsidP="00DD1BC7">
      <w:pPr>
        <w:pStyle w:val="BodyText"/>
        <w:rPr>
          <w:rFonts w:eastAsiaTheme="minorEastAsia"/>
          <w:lang w:val="en-GB" w:eastAsia="zh-CN"/>
        </w:rPr>
      </w:pPr>
      <w:r w:rsidRPr="00DD1BC7">
        <w:rPr>
          <w:rFonts w:eastAsiaTheme="minorEastAsia"/>
          <w:lang w:val="en-GB" w:eastAsia="zh-CN"/>
        </w:rPr>
        <w:t xml:space="preserve">Handover (HO) is one of the most fundamental and important procedures in LTE and NR mobility management. According to TR 38.913, the target for mobility interruption (also named as UP interruption) time should be 0 </w:t>
      </w:r>
      <w:proofErr w:type="spellStart"/>
      <w:proofErr w:type="gramStart"/>
      <w:r w:rsidRPr="00DD1BC7">
        <w:rPr>
          <w:rFonts w:eastAsiaTheme="minorEastAsia"/>
          <w:lang w:val="en-GB" w:eastAsia="zh-CN"/>
        </w:rPr>
        <w:t>ms</w:t>
      </w:r>
      <w:proofErr w:type="spellEnd"/>
      <w:proofErr w:type="gramEnd"/>
      <w:r w:rsidRPr="00DD1BC7">
        <w:rPr>
          <w:rFonts w:eastAsiaTheme="minorEastAsia"/>
          <w:lang w:val="en-GB" w:eastAsia="zh-CN"/>
        </w:rPr>
        <w:t>. This KPI is for both intra-frequency and inter-frequency mobility for in</w:t>
      </w:r>
      <w:r>
        <w:rPr>
          <w:rFonts w:eastAsiaTheme="minorEastAsia"/>
          <w:lang w:val="en-GB" w:eastAsia="zh-CN"/>
        </w:rPr>
        <w:t>tra-NR mobility.</w:t>
      </w:r>
    </w:p>
    <w:p w14:paraId="386945F5" w14:textId="32528863" w:rsidR="00DD1BC7" w:rsidRDefault="00DD1BC7" w:rsidP="00DD1BC7">
      <w:pPr>
        <w:pStyle w:val="BodyText"/>
        <w:rPr>
          <w:rFonts w:eastAsiaTheme="minorEastAsia"/>
          <w:lang w:eastAsia="zh-CN"/>
        </w:rPr>
      </w:pPr>
      <w:r w:rsidRPr="00DD1BC7">
        <w:rPr>
          <w:rFonts w:eastAsiaTheme="minorEastAsia"/>
          <w:lang w:eastAsia="zh-CN"/>
        </w:rPr>
        <w:t>The scenario for mobility cases in NR is illustrated in Fig.</w:t>
      </w:r>
      <w:r>
        <w:rPr>
          <w:rFonts w:eastAsiaTheme="minorEastAsia" w:hint="eastAsia"/>
          <w:lang w:eastAsia="zh-CN"/>
        </w:rPr>
        <w:t>1</w:t>
      </w:r>
      <w:r w:rsidRPr="00DD1BC7">
        <w:rPr>
          <w:rFonts w:eastAsiaTheme="minorEastAsia"/>
          <w:lang w:eastAsia="zh-CN"/>
        </w:rPr>
        <w:t xml:space="preserve">.  In this scenario, Assume UE can keep its connection with the source cell until it is able to receive packets from the target cell. Correspondingly after sending HO command to the UE, source cell can continue </w:t>
      </w:r>
      <w:proofErr w:type="gramStart"/>
      <w:r w:rsidRPr="00DD1BC7">
        <w:rPr>
          <w:rFonts w:eastAsiaTheme="minorEastAsia"/>
          <w:lang w:eastAsia="zh-CN"/>
        </w:rPr>
        <w:t>serve</w:t>
      </w:r>
      <w:proofErr w:type="gramEnd"/>
      <w:r w:rsidRPr="00DD1BC7">
        <w:rPr>
          <w:rFonts w:eastAsiaTheme="minorEastAsia"/>
          <w:lang w:eastAsia="zh-CN"/>
        </w:rPr>
        <w:t xml:space="preserve"> UE in parallel to forward data to target cell so that target cell is ready to serve UE when UE connect to target cell.</w:t>
      </w:r>
    </w:p>
    <w:p w14:paraId="3E78F54D" w14:textId="77777777" w:rsidR="00E0217C" w:rsidRDefault="00DD1BC7" w:rsidP="00E0217C">
      <w:pPr>
        <w:jc w:val="center"/>
      </w:pPr>
      <w:r>
        <w:object w:dxaOrig="6487" w:dyaOrig="4242" w14:anchorId="0A2BA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45pt;height:182.25pt" o:ole="">
            <v:imagedata r:id="rId9" o:title=""/>
          </v:shape>
          <o:OLEObject Type="Embed" ProgID="Visio.Drawing.11" ShapeID="_x0000_i1025" DrawAspect="Content" ObjectID="_1580109960" r:id="rId10"/>
        </w:object>
      </w:r>
    </w:p>
    <w:p w14:paraId="7CD0DAC1" w14:textId="41676FD4" w:rsidR="00DD1BC7" w:rsidRPr="00BF3198" w:rsidRDefault="00DD1BC7" w:rsidP="00E0217C">
      <w:pPr>
        <w:jc w:val="center"/>
      </w:pPr>
      <w:r>
        <w:t>Fig.</w:t>
      </w:r>
      <w:r>
        <w:rPr>
          <w:rFonts w:hint="eastAsia"/>
        </w:rPr>
        <w:t xml:space="preserve">1: </w:t>
      </w:r>
      <w:r w:rsidRPr="00BF3198">
        <w:rPr>
          <w:rFonts w:hint="eastAsia"/>
        </w:rPr>
        <w:t xml:space="preserve"> Mobility cases</w:t>
      </w:r>
      <w:r w:rsidRPr="00BF3198">
        <w:t xml:space="preserve"> in NR</w:t>
      </w:r>
    </w:p>
    <w:p w14:paraId="037A001A" w14:textId="31556125" w:rsidR="00822BED" w:rsidRPr="00822BED" w:rsidRDefault="00822BED" w:rsidP="00822BED">
      <w:pPr>
        <w:pStyle w:val="BodyText"/>
        <w:numPr>
          <w:ilvl w:val="0"/>
          <w:numId w:val="17"/>
        </w:numPr>
        <w:rPr>
          <w:rFonts w:eastAsiaTheme="minorEastAsia"/>
          <w:lang w:eastAsia="zh-CN"/>
        </w:rPr>
      </w:pPr>
      <w:r w:rsidRPr="00822BED">
        <w:rPr>
          <w:rFonts w:eastAsiaTheme="minorEastAsia"/>
          <w:b/>
          <w:lang w:eastAsia="zh-CN"/>
        </w:rPr>
        <w:t>Mobility case1:</w:t>
      </w:r>
      <w:r w:rsidRPr="00822BED">
        <w:rPr>
          <w:rFonts w:eastAsiaTheme="minorEastAsia"/>
          <w:lang w:eastAsia="zh-CN"/>
        </w:rPr>
        <w:t xml:space="preserve"> </w:t>
      </w:r>
      <w:r w:rsidRPr="00822BED">
        <w:rPr>
          <w:rFonts w:eastAsiaTheme="minorEastAsia" w:hint="eastAsia"/>
          <w:lang w:eastAsia="zh-CN"/>
        </w:rPr>
        <w:t>Handover is not happened</w:t>
      </w:r>
      <w:r w:rsidRPr="00822BED">
        <w:rPr>
          <w:rFonts w:eastAsiaTheme="minorEastAsia"/>
          <w:lang w:eastAsia="zh-CN"/>
        </w:rPr>
        <w:t xml:space="preserve"> </w:t>
      </w:r>
      <w:r w:rsidRPr="00822BED">
        <w:rPr>
          <w:rFonts w:eastAsiaTheme="minorEastAsia" w:hint="eastAsia"/>
          <w:lang w:eastAsia="zh-CN"/>
        </w:rPr>
        <w:t>upon Switch Timer is expired</w:t>
      </w:r>
      <w:r w:rsidRPr="00822BED">
        <w:rPr>
          <w:rFonts w:eastAsiaTheme="minorEastAsia"/>
          <w:lang w:eastAsia="zh-CN"/>
        </w:rPr>
        <w:t>.</w:t>
      </w:r>
    </w:p>
    <w:p w14:paraId="7A628A02" w14:textId="77777777" w:rsidR="00822BED" w:rsidRDefault="00822BED" w:rsidP="00822BED">
      <w:pPr>
        <w:pStyle w:val="BodyText"/>
        <w:numPr>
          <w:ilvl w:val="0"/>
          <w:numId w:val="17"/>
        </w:numPr>
        <w:rPr>
          <w:rFonts w:eastAsiaTheme="minorEastAsia"/>
          <w:lang w:eastAsia="zh-CN"/>
        </w:rPr>
      </w:pPr>
      <w:r w:rsidRPr="00822BED">
        <w:rPr>
          <w:rFonts w:eastAsiaTheme="minorEastAsia"/>
          <w:b/>
          <w:lang w:eastAsia="zh-CN"/>
        </w:rPr>
        <w:t xml:space="preserve">Mobility case2: </w:t>
      </w:r>
      <w:r w:rsidRPr="00822BED">
        <w:rPr>
          <w:rFonts w:eastAsiaTheme="minorEastAsia" w:hint="eastAsia"/>
          <w:lang w:eastAsia="zh-CN"/>
        </w:rPr>
        <w:t>H</w:t>
      </w:r>
      <w:r w:rsidRPr="00822BED">
        <w:rPr>
          <w:rFonts w:eastAsiaTheme="minorEastAsia"/>
          <w:lang w:eastAsia="zh-CN"/>
        </w:rPr>
        <w:t xml:space="preserve">andover </w:t>
      </w:r>
      <w:r w:rsidRPr="00822BED">
        <w:rPr>
          <w:rFonts w:eastAsiaTheme="minorEastAsia" w:hint="eastAsia"/>
          <w:lang w:eastAsia="zh-CN"/>
        </w:rPr>
        <w:t xml:space="preserve">is </w:t>
      </w:r>
      <w:r w:rsidRPr="00822BED">
        <w:rPr>
          <w:rFonts w:eastAsiaTheme="minorEastAsia"/>
          <w:lang w:eastAsia="zh-CN"/>
        </w:rPr>
        <w:t>successful</w:t>
      </w:r>
      <w:r w:rsidRPr="00822BED">
        <w:rPr>
          <w:rFonts w:eastAsiaTheme="minorEastAsia" w:hint="eastAsia"/>
          <w:lang w:eastAsia="zh-CN"/>
        </w:rPr>
        <w:t xml:space="preserve"> </w:t>
      </w:r>
      <w:r w:rsidRPr="00822BED">
        <w:rPr>
          <w:rFonts w:eastAsiaTheme="minorEastAsia"/>
          <w:lang w:eastAsia="zh-CN"/>
        </w:rPr>
        <w:t>within</w:t>
      </w:r>
      <w:r w:rsidRPr="00822BED">
        <w:rPr>
          <w:rFonts w:eastAsiaTheme="minorEastAsia" w:hint="eastAsia"/>
          <w:lang w:eastAsia="zh-CN"/>
        </w:rPr>
        <w:t xml:space="preserve"> Switch Timer</w:t>
      </w:r>
      <w:r w:rsidRPr="00822BED">
        <w:rPr>
          <w:rFonts w:eastAsiaTheme="minorEastAsia"/>
          <w:lang w:eastAsia="zh-CN"/>
        </w:rPr>
        <w:t>.</w:t>
      </w:r>
    </w:p>
    <w:p w14:paraId="03C065B3" w14:textId="7A224218" w:rsidR="00822BED" w:rsidRDefault="00822BED" w:rsidP="00822BED">
      <w:pPr>
        <w:pStyle w:val="BodyText"/>
        <w:rPr>
          <w:rFonts w:eastAsiaTheme="minorEastAsia"/>
          <w:lang w:eastAsia="zh-CN"/>
        </w:rPr>
      </w:pPr>
      <w:r w:rsidRPr="00DD1BC7">
        <w:rPr>
          <w:rFonts w:eastAsiaTheme="minorEastAsia"/>
          <w:lang w:eastAsia="zh-CN"/>
        </w:rPr>
        <w:t>In [</w:t>
      </w:r>
      <w:r>
        <w:rPr>
          <w:rFonts w:eastAsiaTheme="minorEastAsia" w:hint="eastAsia"/>
          <w:lang w:eastAsia="zh-CN"/>
        </w:rPr>
        <w:t>4</w:t>
      </w:r>
      <w:r w:rsidRPr="00DD1BC7">
        <w:rPr>
          <w:rFonts w:eastAsiaTheme="minorEastAsia"/>
          <w:lang w:eastAsia="zh-CN"/>
        </w:rPr>
        <w:t>], some issues were raised</w:t>
      </w:r>
      <w:r>
        <w:rPr>
          <w:rFonts w:eastAsiaTheme="minorEastAsia" w:hint="eastAsia"/>
          <w:lang w:eastAsia="zh-CN"/>
        </w:rPr>
        <w:t xml:space="preserve"> for </w:t>
      </w:r>
      <w:proofErr w:type="spellStart"/>
      <w:r>
        <w:rPr>
          <w:rFonts w:eastAsiaTheme="minorEastAsia" w:hint="eastAsia"/>
          <w:lang w:eastAsia="zh-CN"/>
        </w:rPr>
        <w:t>eMBB</w:t>
      </w:r>
      <w:proofErr w:type="spellEnd"/>
      <w:r>
        <w:rPr>
          <w:rFonts w:eastAsiaTheme="minorEastAsia" w:hint="eastAsia"/>
          <w:lang w:eastAsia="zh-CN"/>
        </w:rPr>
        <w:t xml:space="preserve"> solution</w:t>
      </w:r>
      <w:r w:rsidRPr="00DD1BC7">
        <w:rPr>
          <w:rFonts w:eastAsiaTheme="minorEastAsia"/>
          <w:lang w:eastAsia="zh-CN"/>
        </w:rPr>
        <w:t xml:space="preserve">. </w:t>
      </w:r>
      <w:r>
        <w:rPr>
          <w:rFonts w:eastAsiaTheme="minorEastAsia" w:hint="eastAsia"/>
          <w:lang w:eastAsia="zh-CN"/>
        </w:rPr>
        <w:t>I</w:t>
      </w:r>
      <w:r w:rsidRPr="00822BED">
        <w:rPr>
          <w:rFonts w:eastAsiaTheme="minorEastAsia"/>
          <w:lang w:eastAsia="zh-CN"/>
        </w:rPr>
        <w:t xml:space="preserve">f PDCP SDUs with reserved PDCP SNs at the source </w:t>
      </w:r>
      <w:proofErr w:type="spellStart"/>
      <w:r w:rsidRPr="00822BED">
        <w:rPr>
          <w:rFonts w:eastAsiaTheme="minorEastAsia"/>
          <w:lang w:eastAsia="zh-CN"/>
        </w:rPr>
        <w:t>gNB’s</w:t>
      </w:r>
      <w:proofErr w:type="spellEnd"/>
      <w:r w:rsidRPr="00822BED">
        <w:rPr>
          <w:rFonts w:eastAsiaTheme="minorEastAsia"/>
          <w:lang w:eastAsia="zh-CN"/>
        </w:rPr>
        <w:t xml:space="preserve"> tentative buffer have been completely transmitted or the coverage of the source gNB is not available before RACH is successful, there exists interruption before the UE can receive packets from the target cell and 0ms interruption can’t be achieved. If RLF happens in the source gNB before the UE have successfully accessed the target cell, 0ms interruption cannot be achieved. If the handover command is sent earlier to avoid potential RLF in the source gNB, Ping-Pong issues may happen.</w:t>
      </w:r>
    </w:p>
    <w:p w14:paraId="3A93D60F" w14:textId="1FB59350" w:rsidR="00D46F67" w:rsidRPr="00D46F67" w:rsidRDefault="00D46F67" w:rsidP="00D46F67">
      <w:pPr>
        <w:pStyle w:val="Heading2"/>
      </w:pPr>
      <w:r>
        <w:t>Pre-HO preparation</w:t>
      </w:r>
    </w:p>
    <w:p w14:paraId="0345A58B" w14:textId="5FE68860" w:rsidR="00D810D1" w:rsidRDefault="00D46F67" w:rsidP="00D46F67">
      <w:pPr>
        <w:pStyle w:val="BodyText"/>
        <w:rPr>
          <w:rFonts w:eastAsiaTheme="minorEastAsia"/>
          <w:lang w:eastAsia="zh-CN"/>
        </w:rPr>
      </w:pPr>
      <w:r w:rsidRPr="00D46F67">
        <w:rPr>
          <w:rFonts w:eastAsiaTheme="minorEastAsia"/>
          <w:lang w:eastAsia="zh-CN"/>
        </w:rPr>
        <w:t xml:space="preserve">During the </w:t>
      </w:r>
      <w:r w:rsidRPr="00D46F67">
        <w:rPr>
          <w:rFonts w:eastAsiaTheme="minorEastAsia" w:hint="eastAsia"/>
          <w:lang w:eastAsia="zh-CN"/>
        </w:rPr>
        <w:t>pre-</w:t>
      </w:r>
      <w:r w:rsidRPr="00D46F67">
        <w:rPr>
          <w:rFonts w:eastAsiaTheme="minorEastAsia"/>
          <w:lang w:eastAsia="zh-CN"/>
        </w:rPr>
        <w:t>HO preparation stage, based on the UE measurement report and other information</w:t>
      </w:r>
      <w:r w:rsidRPr="00D46F67">
        <w:rPr>
          <w:rFonts w:eastAsiaTheme="minorEastAsia" w:hint="eastAsia"/>
          <w:lang w:eastAsia="zh-CN"/>
        </w:rPr>
        <w:t xml:space="preserve"> (pre-handover </w:t>
      </w:r>
      <w:r w:rsidRPr="00D46F67">
        <w:rPr>
          <w:rFonts w:eastAsiaTheme="minorEastAsia"/>
          <w:lang w:eastAsia="zh-CN"/>
        </w:rPr>
        <w:t>threshold</w:t>
      </w:r>
      <w:r w:rsidRPr="00D46F67">
        <w:rPr>
          <w:rFonts w:eastAsiaTheme="minorEastAsia" w:hint="eastAsia"/>
          <w:lang w:eastAsia="zh-CN"/>
        </w:rPr>
        <w:t xml:space="preserve">, </w:t>
      </w:r>
      <w:proofErr w:type="spellStart"/>
      <w:r w:rsidRPr="00D46F67">
        <w:rPr>
          <w:rFonts w:eastAsiaTheme="minorEastAsia" w:hint="eastAsia"/>
          <w:lang w:eastAsia="zh-CN"/>
        </w:rPr>
        <w:t>etc</w:t>
      </w:r>
      <w:proofErr w:type="spellEnd"/>
      <w:r w:rsidRPr="00D46F67">
        <w:rPr>
          <w:rFonts w:eastAsiaTheme="minorEastAsia" w:hint="eastAsia"/>
          <w:lang w:eastAsia="zh-CN"/>
        </w:rPr>
        <w:t>)</w:t>
      </w:r>
      <w:r w:rsidRPr="00D46F67">
        <w:rPr>
          <w:rFonts w:eastAsiaTheme="minorEastAsia"/>
          <w:lang w:eastAsia="zh-CN"/>
        </w:rPr>
        <w:t xml:space="preserve">, </w:t>
      </w:r>
      <w:r w:rsidRPr="00D46F67">
        <w:rPr>
          <w:rFonts w:eastAsiaTheme="minorEastAsia" w:hint="eastAsia"/>
          <w:lang w:eastAsia="zh-CN"/>
        </w:rPr>
        <w:t xml:space="preserve">the pre-handover threshold </w:t>
      </w:r>
      <w:r w:rsidRPr="00D46F67">
        <w:rPr>
          <w:rFonts w:eastAsiaTheme="minorEastAsia"/>
          <w:lang w:eastAsia="zh-CN"/>
        </w:rPr>
        <w:t xml:space="preserve">is </w:t>
      </w:r>
      <w:r>
        <w:rPr>
          <w:rFonts w:eastAsiaTheme="minorEastAsia" w:hint="eastAsia"/>
          <w:lang w:eastAsia="zh-CN"/>
        </w:rPr>
        <w:t>highe</w:t>
      </w:r>
      <w:r w:rsidRPr="00D46F67">
        <w:rPr>
          <w:rFonts w:eastAsiaTheme="minorEastAsia"/>
          <w:lang w:eastAsia="zh-CN"/>
        </w:rPr>
        <w:t xml:space="preserve">r than handover threshold </w:t>
      </w:r>
      <w:r w:rsidRPr="00D46F67">
        <w:rPr>
          <w:rFonts w:eastAsiaTheme="minorEastAsia" w:hint="eastAsia"/>
          <w:lang w:eastAsia="zh-CN"/>
        </w:rPr>
        <w:t xml:space="preserve">to avoid potential radio link failure (RLF), </w:t>
      </w:r>
      <w:r w:rsidRPr="00D46F67">
        <w:rPr>
          <w:rFonts w:eastAsiaTheme="minorEastAsia"/>
          <w:lang w:eastAsia="zh-CN"/>
        </w:rPr>
        <w:t xml:space="preserve">the source gNB can determine </w:t>
      </w:r>
      <w:r w:rsidRPr="00D46F67">
        <w:rPr>
          <w:rFonts w:eastAsiaTheme="minorEastAsia" w:hint="eastAsia"/>
          <w:lang w:eastAsia="zh-CN"/>
        </w:rPr>
        <w:t>which</w:t>
      </w:r>
      <w:r w:rsidRPr="00D46F67">
        <w:rPr>
          <w:rFonts w:eastAsiaTheme="minorEastAsia"/>
          <w:lang w:eastAsia="zh-CN"/>
        </w:rPr>
        <w:t xml:space="preserve"> target gNB the UE may be handed over to.</w:t>
      </w:r>
      <w:r w:rsidRPr="00D46F67">
        <w:rPr>
          <w:rFonts w:eastAsiaTheme="minorEastAsia" w:hint="eastAsia"/>
          <w:lang w:eastAsia="zh-CN"/>
        </w:rPr>
        <w:t xml:space="preserve"> The source gNB send the handover request with handover preparation information to the target gNB. The target gNB send the handover request ACK to source gNB. After that, the RACH </w:t>
      </w:r>
      <w:r w:rsidRPr="00D46F67">
        <w:rPr>
          <w:rFonts w:eastAsiaTheme="minorEastAsia"/>
          <w:lang w:eastAsia="zh-CN"/>
        </w:rPr>
        <w:t>procedure</w:t>
      </w:r>
      <w:r w:rsidRPr="00D46F67">
        <w:rPr>
          <w:rFonts w:eastAsiaTheme="minorEastAsia" w:hint="eastAsia"/>
          <w:lang w:eastAsia="zh-CN"/>
        </w:rPr>
        <w:t xml:space="preserve"> will be implemented between UE and target gNB.</w:t>
      </w:r>
      <w:r w:rsidRPr="00D46F67">
        <w:rPr>
          <w:rFonts w:eastAsiaTheme="minorEastAsia"/>
          <w:lang w:eastAsia="zh-CN"/>
        </w:rPr>
        <w:t xml:space="preserve"> In order to reduce the signaling overhead over </w:t>
      </w:r>
      <w:proofErr w:type="spellStart"/>
      <w:r w:rsidRPr="00D46F67">
        <w:rPr>
          <w:rFonts w:eastAsiaTheme="minorEastAsia"/>
          <w:lang w:eastAsia="zh-CN"/>
        </w:rPr>
        <w:t>Xn</w:t>
      </w:r>
      <w:proofErr w:type="spellEnd"/>
      <w:r w:rsidRPr="00D46F67">
        <w:rPr>
          <w:rFonts w:eastAsiaTheme="minorEastAsia"/>
          <w:lang w:eastAsia="zh-CN"/>
        </w:rPr>
        <w:t xml:space="preserve"> interface, </w:t>
      </w:r>
      <w:r w:rsidRPr="00D46F67">
        <w:rPr>
          <w:rFonts w:eastAsiaTheme="minorEastAsia" w:hint="eastAsia"/>
          <w:lang w:eastAsia="zh-CN"/>
        </w:rPr>
        <w:t xml:space="preserve">the data would not forward to target gNB during the pre-HO preparation </w:t>
      </w:r>
      <w:r w:rsidRPr="00D46F67">
        <w:rPr>
          <w:rFonts w:eastAsiaTheme="minorEastAsia"/>
          <w:lang w:eastAsia="zh-CN"/>
        </w:rPr>
        <w:t>period.</w:t>
      </w:r>
    </w:p>
    <w:p w14:paraId="70559EE0" w14:textId="40D63A0F" w:rsidR="00D46F67" w:rsidRPr="00D46F67" w:rsidRDefault="00D46F67" w:rsidP="00D46F67">
      <w:pPr>
        <w:pStyle w:val="B3"/>
        <w:ind w:left="0" w:firstLine="0"/>
        <w:rPr>
          <w:rFonts w:ascii="Times New Roman" w:hAnsi="Times New Roman"/>
          <w:b/>
          <w:lang w:val="en-US" w:eastAsia="zh-CN"/>
        </w:rPr>
      </w:pPr>
      <w:r w:rsidRPr="00D91575">
        <w:rPr>
          <w:rFonts w:ascii="Times New Roman" w:hAnsi="Times New Roman"/>
          <w:b/>
        </w:rPr>
        <w:t xml:space="preserve">Proposal </w:t>
      </w:r>
      <w:r w:rsidRPr="00D91575">
        <w:rPr>
          <w:rFonts w:ascii="Times New Roman" w:hAnsi="Times New Roman"/>
          <w:b/>
          <w:lang w:eastAsia="zh-CN"/>
        </w:rPr>
        <w:t>1</w:t>
      </w:r>
      <w:r w:rsidRPr="00D91575">
        <w:rPr>
          <w:rFonts w:ascii="Times New Roman" w:hAnsi="Times New Roman"/>
          <w:b/>
        </w:rPr>
        <w:t>:</w:t>
      </w:r>
      <w:r w:rsidRPr="00E06786">
        <w:rPr>
          <w:rFonts w:ascii="Times New Roman" w:eastAsiaTheme="minorEastAsia" w:hAnsi="Times New Roman"/>
          <w:szCs w:val="24"/>
          <w:lang w:eastAsia="zh-CN"/>
        </w:rPr>
        <w:t xml:space="preserve"> </w:t>
      </w:r>
      <w:r w:rsidRPr="00E06786">
        <w:rPr>
          <w:rFonts w:ascii="Times New Roman" w:hAnsi="Times New Roman"/>
          <w:b/>
          <w:lang w:eastAsia="zh-CN"/>
        </w:rPr>
        <w:t xml:space="preserve">During the </w:t>
      </w:r>
      <w:r w:rsidRPr="00E06786">
        <w:rPr>
          <w:rFonts w:ascii="Times New Roman" w:hAnsi="Times New Roman" w:hint="eastAsia"/>
          <w:b/>
          <w:lang w:eastAsia="zh-CN"/>
        </w:rPr>
        <w:t>pre-</w:t>
      </w:r>
      <w:r w:rsidRPr="00E06786">
        <w:rPr>
          <w:rFonts w:ascii="Times New Roman" w:hAnsi="Times New Roman"/>
          <w:b/>
          <w:lang w:eastAsia="zh-CN"/>
        </w:rPr>
        <w:t xml:space="preserve">HO preparation stage, </w:t>
      </w:r>
      <w:r w:rsidRPr="00E06786">
        <w:rPr>
          <w:rFonts w:ascii="Times New Roman" w:hAnsi="Times New Roman" w:hint="eastAsia"/>
          <w:b/>
          <w:lang w:eastAsia="zh-CN"/>
        </w:rPr>
        <w:t xml:space="preserve">the pre-handover threshold </w:t>
      </w:r>
      <w:r w:rsidRPr="00E06786">
        <w:rPr>
          <w:rFonts w:ascii="Times New Roman" w:hAnsi="Times New Roman"/>
          <w:b/>
          <w:lang w:eastAsia="zh-CN"/>
        </w:rPr>
        <w:t xml:space="preserve">is </w:t>
      </w:r>
      <w:r w:rsidRPr="00E06786">
        <w:rPr>
          <w:rFonts w:ascii="Times New Roman" w:hAnsi="Times New Roman" w:hint="eastAsia"/>
          <w:b/>
          <w:lang w:eastAsia="zh-CN"/>
        </w:rPr>
        <w:t>highe</w:t>
      </w:r>
      <w:r w:rsidRPr="00E06786">
        <w:rPr>
          <w:rFonts w:ascii="Times New Roman" w:hAnsi="Times New Roman"/>
          <w:b/>
          <w:lang w:eastAsia="zh-CN"/>
        </w:rPr>
        <w:t>r than handover threshold</w:t>
      </w:r>
      <w:r w:rsidR="00E06786">
        <w:rPr>
          <w:rFonts w:ascii="Times New Roman" w:hAnsi="Times New Roman" w:hint="eastAsia"/>
          <w:b/>
          <w:lang w:eastAsia="zh-CN"/>
        </w:rPr>
        <w:t>. T</w:t>
      </w:r>
      <w:r w:rsidR="00E06786" w:rsidRPr="00E06786">
        <w:rPr>
          <w:rFonts w:ascii="Times New Roman" w:hAnsi="Times New Roman"/>
          <w:b/>
          <w:lang w:eastAsia="zh-CN"/>
        </w:rPr>
        <w:t>he data would n</w:t>
      </w:r>
      <w:r w:rsidR="00E06786">
        <w:rPr>
          <w:rFonts w:ascii="Times New Roman" w:hAnsi="Times New Roman"/>
          <w:b/>
          <w:lang w:eastAsia="zh-CN"/>
        </w:rPr>
        <w:t>ot forward to target gNB during</w:t>
      </w:r>
      <w:r w:rsidR="00E06786">
        <w:rPr>
          <w:rFonts w:ascii="Times New Roman" w:hAnsi="Times New Roman" w:hint="eastAsia"/>
          <w:b/>
          <w:lang w:eastAsia="zh-CN"/>
        </w:rPr>
        <w:t xml:space="preserve"> </w:t>
      </w:r>
      <w:r w:rsidR="00E06786" w:rsidRPr="00E06786">
        <w:rPr>
          <w:rFonts w:ascii="Times New Roman" w:hAnsi="Times New Roman"/>
          <w:b/>
          <w:lang w:eastAsia="zh-CN"/>
        </w:rPr>
        <w:t>the pre-HO preparation period.</w:t>
      </w:r>
    </w:p>
    <w:p w14:paraId="3A37392D" w14:textId="77777777" w:rsidR="00D46F67" w:rsidRPr="00D46F67" w:rsidRDefault="00D46F67" w:rsidP="00D46F67">
      <w:pPr>
        <w:pStyle w:val="BodyText"/>
        <w:rPr>
          <w:rFonts w:eastAsiaTheme="minorEastAsia"/>
          <w:lang w:eastAsia="zh-CN"/>
        </w:rPr>
      </w:pPr>
      <w:r w:rsidRPr="00D46F67">
        <w:rPr>
          <w:rFonts w:eastAsiaTheme="minorEastAsia"/>
          <w:lang w:eastAsia="zh-CN"/>
        </w:rPr>
        <w:t xml:space="preserve">Accordingly, </w:t>
      </w:r>
      <w:r w:rsidRPr="00D46F67">
        <w:rPr>
          <w:rFonts w:eastAsiaTheme="minorEastAsia" w:hint="eastAsia"/>
          <w:lang w:eastAsia="zh-CN"/>
        </w:rPr>
        <w:t>UE would send/receive data to/from the source gNB in parallel to connect with target gNB</w:t>
      </w:r>
      <w:r w:rsidRPr="00D46F67">
        <w:rPr>
          <w:rFonts w:eastAsiaTheme="minorEastAsia"/>
          <w:lang w:eastAsia="zh-CN"/>
        </w:rPr>
        <w:t xml:space="preserve"> via </w:t>
      </w:r>
      <w:r w:rsidRPr="00D46F67">
        <w:rPr>
          <w:rFonts w:eastAsiaTheme="minorEastAsia" w:hint="eastAsia"/>
          <w:lang w:eastAsia="zh-CN"/>
        </w:rPr>
        <w:t>RACH procedure</w:t>
      </w:r>
      <w:r w:rsidRPr="00D46F67">
        <w:rPr>
          <w:rFonts w:eastAsiaTheme="minorEastAsia"/>
          <w:lang w:eastAsia="zh-CN"/>
        </w:rPr>
        <w:t xml:space="preserve">. Furthermore, </w:t>
      </w:r>
      <w:r w:rsidRPr="00D46F67">
        <w:rPr>
          <w:rFonts w:eastAsiaTheme="minorEastAsia" w:hint="eastAsia"/>
          <w:lang w:eastAsia="zh-CN"/>
        </w:rPr>
        <w:t>if the RACH is successful, the target gNB should send RACH successful message to source gNB to trigger a switch-timer. It used to inform source gNB to enter handover phase.</w:t>
      </w:r>
    </w:p>
    <w:p w14:paraId="0ABE470D" w14:textId="1254211B" w:rsidR="00D46F67" w:rsidRDefault="00D46F67" w:rsidP="00D46F67">
      <w:pPr>
        <w:pStyle w:val="B3"/>
        <w:ind w:left="0" w:firstLine="0"/>
        <w:rPr>
          <w:rFonts w:ascii="Times New Roman" w:hAnsi="Times New Roman"/>
          <w:b/>
          <w:lang w:eastAsia="zh-CN"/>
        </w:rPr>
      </w:pPr>
      <w:r w:rsidRPr="00D91575">
        <w:rPr>
          <w:rFonts w:ascii="Times New Roman" w:hAnsi="Times New Roman"/>
          <w:b/>
        </w:rPr>
        <w:t xml:space="preserve">Proposal </w:t>
      </w:r>
      <w:r w:rsidRPr="00D46F67">
        <w:rPr>
          <w:rFonts w:ascii="Times New Roman" w:hAnsi="Times New Roman" w:hint="eastAsia"/>
          <w:b/>
        </w:rPr>
        <w:t>2</w:t>
      </w:r>
      <w:r w:rsidRPr="00D91575">
        <w:rPr>
          <w:rFonts w:ascii="Times New Roman" w:hAnsi="Times New Roman"/>
          <w:b/>
        </w:rPr>
        <w:t>:</w:t>
      </w:r>
      <w:r w:rsidRPr="00D46F67">
        <w:rPr>
          <w:rFonts w:ascii="Times New Roman" w:hAnsi="Times New Roman" w:hint="eastAsia"/>
          <w:b/>
        </w:rPr>
        <w:t xml:space="preserve"> RACH successful message </w:t>
      </w:r>
      <w:r w:rsidRPr="00D46F67">
        <w:rPr>
          <w:rFonts w:ascii="Times New Roman" w:hAnsi="Times New Roman"/>
          <w:b/>
        </w:rPr>
        <w:t>delivery to trigger a switch-timer in source gNB</w:t>
      </w:r>
      <w:r w:rsidRPr="00D46F67">
        <w:rPr>
          <w:rFonts w:ascii="Times New Roman" w:hAnsi="Times New Roman" w:hint="eastAsia"/>
          <w:b/>
        </w:rPr>
        <w:t>.</w:t>
      </w:r>
      <w:r w:rsidR="00C74651" w:rsidRPr="00C74651">
        <w:rPr>
          <w:rFonts w:ascii="Times New Roman" w:hAnsi="Times New Roman" w:hint="eastAsia"/>
          <w:b/>
        </w:rPr>
        <w:t xml:space="preserve"> It used to inform source gNB to enter handover phase.</w:t>
      </w:r>
    </w:p>
    <w:p w14:paraId="5A599645" w14:textId="6899F15A" w:rsidR="00C74651" w:rsidRPr="00C74651" w:rsidRDefault="00C74651" w:rsidP="00D24558">
      <w:pPr>
        <w:pStyle w:val="BodyText"/>
        <w:rPr>
          <w:lang w:eastAsia="zh-CN"/>
        </w:rPr>
      </w:pPr>
      <w:r w:rsidRPr="00C74651">
        <w:rPr>
          <w:rFonts w:eastAsiaTheme="minorEastAsia"/>
          <w:lang w:eastAsia="zh-CN"/>
        </w:rPr>
        <w:t xml:space="preserve">Because of the pre-handover threshold is earlier, Ping-Ponging may occur especially in high frequency and small cell in NR. During handover stage, to make the source gNB be aware of when and whether the actual handover condition is satisfied at the UE, a timer is defined at the source gNB. The Timer started after the source gNB received the RACH successful message from the target gNB. The Switch Timer is configured by source gNB based on the measurement report and other information (movement speed, application scenarios, </w:t>
      </w:r>
      <w:proofErr w:type="spellStart"/>
      <w:r w:rsidRPr="00C74651">
        <w:rPr>
          <w:rFonts w:eastAsiaTheme="minorEastAsia"/>
          <w:lang w:eastAsia="zh-CN"/>
        </w:rPr>
        <w:t>etc</w:t>
      </w:r>
      <w:proofErr w:type="spellEnd"/>
      <w:r w:rsidRPr="00C74651">
        <w:rPr>
          <w:rFonts w:eastAsiaTheme="minorEastAsia"/>
          <w:lang w:eastAsia="zh-CN"/>
        </w:rPr>
        <w:t xml:space="preserve">), which defines this HO life cycle. Before Switch Timer is expired, source gNB will monitor the cell quality of the source cell in real-time. If the configured actual handover threshold is satisfied, the source gNB can send SN status report and forward data to the target gNB, and then inform UE to execute HO. </w:t>
      </w:r>
      <w:r w:rsidRPr="00C74651">
        <w:rPr>
          <w:lang w:eastAsia="zh-CN"/>
        </w:rPr>
        <w:t>Upon Switch Timer is expired, UE sends an updated measurement report about target cell if the configured actual handover threshold is not met. The source gNB would give a final decision immediately that whether to handover based on the measurement report, in order to release physical layer resources as soon as possible.</w:t>
      </w:r>
    </w:p>
    <w:p w14:paraId="70AA6E3B" w14:textId="041F2779" w:rsidR="00C74651" w:rsidRPr="00F41FCD" w:rsidRDefault="00C74651" w:rsidP="00C74651">
      <w:pPr>
        <w:pStyle w:val="BodyText"/>
        <w:rPr>
          <w:rFonts w:eastAsiaTheme="minorEastAsia"/>
          <w:b/>
          <w:lang w:eastAsia="zh-CN"/>
        </w:rPr>
      </w:pPr>
      <w:r w:rsidRPr="00F41FCD">
        <w:rPr>
          <w:b/>
        </w:rPr>
        <w:t xml:space="preserve">Proposal </w:t>
      </w:r>
      <w:r w:rsidRPr="00F41FCD">
        <w:rPr>
          <w:rFonts w:eastAsia="宋体" w:hint="eastAsia"/>
          <w:b/>
          <w:lang w:eastAsia="zh-CN"/>
        </w:rPr>
        <w:t>3</w:t>
      </w:r>
      <w:r w:rsidRPr="00F41FCD">
        <w:rPr>
          <w:b/>
        </w:rPr>
        <w:t>:</w:t>
      </w:r>
      <w:r w:rsidRPr="00F41FCD">
        <w:rPr>
          <w:rFonts w:eastAsia="宋体" w:hint="eastAsia"/>
          <w:b/>
          <w:szCs w:val="20"/>
        </w:rPr>
        <w:t xml:space="preserve"> </w:t>
      </w:r>
      <w:r w:rsidR="00D24558">
        <w:rPr>
          <w:rFonts w:eastAsia="宋体" w:hint="eastAsia"/>
          <w:b/>
          <w:szCs w:val="20"/>
          <w:lang w:eastAsia="zh-CN"/>
        </w:rPr>
        <w:t xml:space="preserve">Defined </w:t>
      </w:r>
      <w:r w:rsidR="00D24558">
        <w:rPr>
          <w:rFonts w:eastAsia="宋体"/>
          <w:b/>
          <w:szCs w:val="20"/>
          <w:lang w:eastAsia="zh-CN"/>
        </w:rPr>
        <w:t>a</w:t>
      </w:r>
      <w:r w:rsidR="00D24558">
        <w:rPr>
          <w:rFonts w:eastAsia="宋体" w:hint="eastAsia"/>
          <w:b/>
          <w:szCs w:val="20"/>
          <w:lang w:eastAsia="zh-CN"/>
        </w:rPr>
        <w:t xml:space="preserve"> timer in source gNB, and e</w:t>
      </w:r>
      <w:r w:rsidRPr="00F41FCD">
        <w:rPr>
          <w:rFonts w:eastAsiaTheme="minorEastAsia"/>
          <w:b/>
          <w:lang w:eastAsia="zh-CN"/>
        </w:rPr>
        <w:t xml:space="preserve">xplicit Source gNB </w:t>
      </w:r>
      <w:r w:rsidR="00EA7CE1" w:rsidRPr="00F41FCD">
        <w:rPr>
          <w:rFonts w:eastAsiaTheme="minorEastAsia"/>
          <w:b/>
          <w:lang w:eastAsia="zh-CN"/>
        </w:rPr>
        <w:t>indications of HO result</w:t>
      </w:r>
      <w:r w:rsidRPr="00F41FCD">
        <w:rPr>
          <w:rFonts w:eastAsiaTheme="minorEastAsia"/>
          <w:b/>
          <w:lang w:eastAsia="zh-CN"/>
        </w:rPr>
        <w:t xml:space="preserve"> during the switch-timer to reduce Ping-Pong effect.</w:t>
      </w:r>
    </w:p>
    <w:p w14:paraId="78080C12" w14:textId="77777777" w:rsidR="003177BA" w:rsidRDefault="003177BA" w:rsidP="003177BA">
      <w:pPr>
        <w:pStyle w:val="Heading2"/>
      </w:pPr>
      <w:r>
        <w:lastRenderedPageBreak/>
        <w:t>0ms interruption support with enhanced handover procedure</w:t>
      </w:r>
    </w:p>
    <w:p w14:paraId="67C40F44" w14:textId="77777777" w:rsidR="003177BA" w:rsidRPr="00353600" w:rsidRDefault="003177BA" w:rsidP="00353600">
      <w:pPr>
        <w:pStyle w:val="BodyText"/>
        <w:rPr>
          <w:rFonts w:eastAsiaTheme="minorEastAsia"/>
          <w:lang w:val="en-GB" w:eastAsia="zh-CN"/>
        </w:rPr>
      </w:pPr>
      <w:r w:rsidRPr="00353600">
        <w:rPr>
          <w:rFonts w:eastAsiaTheme="minorEastAsia"/>
          <w:lang w:val="en-GB" w:eastAsia="zh-CN"/>
        </w:rPr>
        <w:t xml:space="preserve">To support 0ms interruption during handover, both source cell and UE can continue to communicate with each other even after the source node sends HO command to the UE. Correspondingly after sending HO command to the UE, source cell should continue </w:t>
      </w:r>
      <w:proofErr w:type="gramStart"/>
      <w:r w:rsidRPr="00353600">
        <w:rPr>
          <w:rFonts w:eastAsiaTheme="minorEastAsia"/>
          <w:lang w:val="en-GB" w:eastAsia="zh-CN"/>
        </w:rPr>
        <w:t>serve</w:t>
      </w:r>
      <w:proofErr w:type="gramEnd"/>
      <w:r w:rsidRPr="00353600">
        <w:rPr>
          <w:rFonts w:eastAsiaTheme="minorEastAsia"/>
          <w:lang w:val="en-GB" w:eastAsia="zh-CN"/>
        </w:rPr>
        <w:t xml:space="preserve"> UE in parallel to forward data to target cell so that target cell is ready to serve UE when UE connect to target cell.  </w:t>
      </w:r>
    </w:p>
    <w:p w14:paraId="678A7FF0" w14:textId="77777777" w:rsidR="003177BA" w:rsidRDefault="003177BA" w:rsidP="003177BA">
      <w:pPr>
        <w:pStyle w:val="BodyText"/>
        <w:rPr>
          <w:rFonts w:eastAsiaTheme="minorEastAsia"/>
          <w:lang w:val="en-GB" w:eastAsia="zh-CN"/>
        </w:rPr>
      </w:pPr>
      <w:r w:rsidRPr="00D810D1">
        <w:rPr>
          <w:rFonts w:eastAsiaTheme="minorEastAsia"/>
          <w:lang w:val="en-GB" w:eastAsia="zh-CN"/>
        </w:rPr>
        <w:t>The whole signalling procedure with different HO scenarios for mobility enhancements to support 0ms interruption is illustrated as follow.</w:t>
      </w:r>
    </w:p>
    <w:p w14:paraId="46512D2D" w14:textId="77777777" w:rsidR="00D24558" w:rsidRPr="00D810D1" w:rsidRDefault="00D24558" w:rsidP="00D24558">
      <w:pPr>
        <w:pStyle w:val="BodyText"/>
        <w:numPr>
          <w:ilvl w:val="0"/>
          <w:numId w:val="19"/>
        </w:numPr>
        <w:rPr>
          <w:rFonts w:eastAsiaTheme="minorEastAsia"/>
          <w:lang w:val="en-GB" w:eastAsia="zh-CN"/>
        </w:rPr>
      </w:pPr>
      <w:proofErr w:type="spellStart"/>
      <w:r w:rsidRPr="00D810D1">
        <w:rPr>
          <w:rFonts w:eastAsiaTheme="minorEastAsia" w:hint="eastAsia"/>
          <w:lang w:val="en-GB" w:eastAsia="zh-CN"/>
        </w:rPr>
        <w:t>Signaling</w:t>
      </w:r>
      <w:proofErr w:type="spellEnd"/>
      <w:r w:rsidRPr="00D810D1">
        <w:rPr>
          <w:rFonts w:eastAsiaTheme="minorEastAsia" w:hint="eastAsia"/>
          <w:lang w:val="en-GB" w:eastAsia="zh-CN"/>
        </w:rPr>
        <w:t xml:space="preserve"> flow that HO is executed before Switch Timer is expired is shown in Fig.</w:t>
      </w:r>
      <w:r>
        <w:rPr>
          <w:rFonts w:eastAsiaTheme="minorEastAsia" w:hint="eastAsia"/>
          <w:lang w:val="en-GB" w:eastAsia="zh-CN"/>
        </w:rPr>
        <w:t>2</w:t>
      </w:r>
      <w:r w:rsidRPr="00D810D1">
        <w:rPr>
          <w:rFonts w:eastAsiaTheme="minorEastAsia" w:hint="eastAsia"/>
          <w:lang w:val="en-GB" w:eastAsia="zh-CN"/>
        </w:rPr>
        <w:t>.</w:t>
      </w:r>
      <w:r w:rsidRPr="00D810D1">
        <w:rPr>
          <w:rFonts w:eastAsiaTheme="minorEastAsia"/>
          <w:lang w:val="en-GB" w:eastAsia="zh-CN"/>
        </w:rPr>
        <w:t xml:space="preserve"> Before Switch Timer is expired,</w:t>
      </w:r>
      <w:r w:rsidRPr="00D810D1">
        <w:rPr>
          <w:rFonts w:eastAsiaTheme="minorEastAsia" w:hint="eastAsia"/>
          <w:lang w:val="en-GB" w:eastAsia="zh-CN"/>
        </w:rPr>
        <w:t xml:space="preserve"> the source gNB monitored that the HO threshold is satisfied, so the</w:t>
      </w:r>
      <w:r w:rsidRPr="00D810D1">
        <w:rPr>
          <w:rFonts w:eastAsiaTheme="minorEastAsia"/>
          <w:lang w:val="en-GB" w:eastAsia="zh-CN"/>
        </w:rPr>
        <w:t xml:space="preserve"> source gNB </w:t>
      </w:r>
      <w:r w:rsidRPr="00D810D1">
        <w:rPr>
          <w:rFonts w:eastAsiaTheme="minorEastAsia" w:hint="eastAsia"/>
          <w:lang w:val="en-GB" w:eastAsia="zh-CN"/>
        </w:rPr>
        <w:t xml:space="preserve">will </w:t>
      </w:r>
      <w:r w:rsidRPr="00D810D1">
        <w:rPr>
          <w:rFonts w:eastAsiaTheme="minorEastAsia"/>
          <w:lang w:val="en-GB" w:eastAsia="zh-CN"/>
        </w:rPr>
        <w:t>send SN status report and forward data to the target gNB, and then inform UE to execute HO. This HO indicator</w:t>
      </w:r>
      <w:r w:rsidRPr="00D810D1">
        <w:rPr>
          <w:rFonts w:eastAsiaTheme="minorEastAsia" w:hint="eastAsia"/>
          <w:lang w:val="en-GB" w:eastAsia="zh-CN"/>
        </w:rPr>
        <w:t xml:space="preserve"> to UE</w:t>
      </w:r>
      <w:r w:rsidRPr="00D810D1">
        <w:rPr>
          <w:rFonts w:eastAsiaTheme="minorEastAsia"/>
          <w:lang w:val="en-GB" w:eastAsia="zh-CN"/>
        </w:rPr>
        <w:t xml:space="preserve"> can implicit in the last data packet to reduce the </w:t>
      </w:r>
      <w:proofErr w:type="spellStart"/>
      <w:r w:rsidRPr="00D810D1">
        <w:rPr>
          <w:rFonts w:eastAsiaTheme="minorEastAsia"/>
          <w:lang w:val="en-GB" w:eastAsia="zh-CN"/>
        </w:rPr>
        <w:t>signaling</w:t>
      </w:r>
      <w:proofErr w:type="spellEnd"/>
      <w:r w:rsidRPr="00D810D1">
        <w:rPr>
          <w:rFonts w:eastAsiaTheme="minorEastAsia"/>
          <w:lang w:val="en-GB" w:eastAsia="zh-CN"/>
        </w:rPr>
        <w:t xml:space="preserve"> overhead. </w:t>
      </w:r>
    </w:p>
    <w:p w14:paraId="333EDE88" w14:textId="77777777" w:rsidR="00D24558" w:rsidRDefault="00D24558" w:rsidP="00D24558">
      <w:pPr>
        <w:ind w:left="840"/>
        <w:rPr>
          <w:rFonts w:ascii="Arial Narrow" w:eastAsia="楷体_GB2312" w:hAnsi="Arial Narrow" w:cs="Arial Unicode MS"/>
          <w:sz w:val="22"/>
          <w:szCs w:val="22"/>
        </w:rPr>
      </w:pPr>
    </w:p>
    <w:p w14:paraId="0DEBD051" w14:textId="77777777" w:rsidR="00D24558" w:rsidRDefault="00D24558" w:rsidP="00D24558">
      <w:pPr>
        <w:ind w:left="840"/>
        <w:rPr>
          <w:rFonts w:ascii="Arial Narrow" w:eastAsia="楷体_GB2312" w:hAnsi="Arial Narrow" w:cs="Arial Unicode MS"/>
          <w:sz w:val="22"/>
          <w:szCs w:val="22"/>
        </w:rPr>
      </w:pPr>
    </w:p>
    <w:p w14:paraId="2AA35CCA" w14:textId="77777777" w:rsidR="00D24558" w:rsidRDefault="00D24558" w:rsidP="00D24558">
      <w:pPr>
        <w:ind w:left="840"/>
        <w:jc w:val="center"/>
      </w:pPr>
      <w:r>
        <w:object w:dxaOrig="9325" w:dyaOrig="7775" w14:anchorId="49FB3C9D">
          <v:shape id="_x0000_i1026" type="#_x0000_t75" style="width:349.8pt;height:291.8pt" o:ole="">
            <v:imagedata r:id="rId11" o:title=""/>
          </v:shape>
          <o:OLEObject Type="Embed" ProgID="Visio.Drawing.11" ShapeID="_x0000_i1026" DrawAspect="Content" ObjectID="_1580109961" r:id="rId12"/>
        </w:object>
      </w:r>
    </w:p>
    <w:p w14:paraId="582B6F0C" w14:textId="77777777" w:rsidR="00D24558" w:rsidRDefault="00D24558" w:rsidP="00D24558">
      <w:pPr>
        <w:pStyle w:val="TF"/>
        <w:rPr>
          <w:rFonts w:ascii="Arial Narrow" w:eastAsia="楷体_GB2312" w:hAnsi="Arial Narrow" w:cs="Arial Unicode MS"/>
          <w:sz w:val="22"/>
          <w:szCs w:val="22"/>
        </w:rPr>
      </w:pPr>
      <w:r>
        <w:rPr>
          <w:rFonts w:hint="eastAsia"/>
        </w:rPr>
        <w:t>Fig.</w:t>
      </w:r>
      <w:r>
        <w:rPr>
          <w:rFonts w:hint="eastAsia"/>
          <w:lang w:eastAsia="zh-CN"/>
        </w:rPr>
        <w:t>2:</w:t>
      </w:r>
      <w:r>
        <w:rPr>
          <w:rFonts w:hint="eastAsia"/>
        </w:rPr>
        <w:t xml:space="preserve"> </w:t>
      </w:r>
      <w:r w:rsidRPr="00ED5595">
        <w:rPr>
          <w:rFonts w:hint="eastAsia"/>
        </w:rPr>
        <w:t xml:space="preserve"> Signaling flow when Switch Timer is expired and no HO is executed</w:t>
      </w:r>
    </w:p>
    <w:p w14:paraId="15500C02" w14:textId="77777777" w:rsidR="00D24558" w:rsidRPr="008F1B48" w:rsidRDefault="00D24558" w:rsidP="008F1B48">
      <w:pPr>
        <w:pStyle w:val="BodyText"/>
        <w:numPr>
          <w:ilvl w:val="0"/>
          <w:numId w:val="19"/>
        </w:numPr>
        <w:rPr>
          <w:rFonts w:eastAsiaTheme="minorEastAsia"/>
          <w:lang w:val="en-GB" w:eastAsia="zh-CN"/>
        </w:rPr>
      </w:pPr>
      <w:proofErr w:type="spellStart"/>
      <w:r w:rsidRPr="006A30E3">
        <w:rPr>
          <w:rFonts w:eastAsiaTheme="minorEastAsia" w:hint="eastAsia"/>
          <w:lang w:val="en-GB" w:eastAsia="zh-CN"/>
        </w:rPr>
        <w:t>Signaling</w:t>
      </w:r>
      <w:proofErr w:type="spellEnd"/>
      <w:r w:rsidRPr="006A30E3">
        <w:rPr>
          <w:rFonts w:eastAsiaTheme="minorEastAsia" w:hint="eastAsia"/>
          <w:lang w:val="en-GB" w:eastAsia="zh-CN"/>
        </w:rPr>
        <w:t xml:space="preserve"> flow when Switch Timer is expired and no HO is executed is shown in Fig.3.</w:t>
      </w:r>
      <w:r w:rsidRPr="006A30E3">
        <w:rPr>
          <w:rFonts w:eastAsiaTheme="minorEastAsia"/>
          <w:lang w:val="en-GB" w:eastAsia="zh-CN"/>
        </w:rPr>
        <w:t xml:space="preserve"> </w:t>
      </w:r>
      <w:r w:rsidRPr="006A30E3">
        <w:rPr>
          <w:rFonts w:eastAsiaTheme="minorEastAsia" w:hint="eastAsia"/>
          <w:lang w:val="en-GB" w:eastAsia="zh-CN"/>
        </w:rPr>
        <w:t>I</w:t>
      </w:r>
      <w:r w:rsidRPr="006A30E3">
        <w:rPr>
          <w:rFonts w:eastAsiaTheme="minorEastAsia"/>
          <w:lang w:val="en-GB" w:eastAsia="zh-CN"/>
        </w:rPr>
        <w:t xml:space="preserve">f the configured actual handover threshold is not met </w:t>
      </w:r>
      <w:r w:rsidRPr="006A30E3">
        <w:rPr>
          <w:rFonts w:eastAsiaTheme="minorEastAsia" w:hint="eastAsia"/>
          <w:lang w:val="en-GB" w:eastAsia="zh-CN"/>
        </w:rPr>
        <w:t>u</w:t>
      </w:r>
      <w:r w:rsidRPr="006A30E3">
        <w:rPr>
          <w:rFonts w:eastAsiaTheme="minorEastAsia"/>
          <w:lang w:val="en-GB" w:eastAsia="zh-CN"/>
        </w:rPr>
        <w:t xml:space="preserve">pon Switch Timer is expired, </w:t>
      </w:r>
      <w:r w:rsidRPr="006A30E3">
        <w:rPr>
          <w:rFonts w:eastAsiaTheme="minorEastAsia" w:hint="eastAsia"/>
          <w:lang w:val="en-GB" w:eastAsia="zh-CN"/>
        </w:rPr>
        <w:t xml:space="preserve">source gNB send a measurement control </w:t>
      </w:r>
      <w:proofErr w:type="spellStart"/>
      <w:r w:rsidRPr="006A30E3">
        <w:rPr>
          <w:rFonts w:eastAsiaTheme="minorEastAsia" w:hint="eastAsia"/>
          <w:lang w:val="en-GB" w:eastAsia="zh-CN"/>
        </w:rPr>
        <w:t>signaling</w:t>
      </w:r>
      <w:proofErr w:type="spellEnd"/>
      <w:r w:rsidRPr="006A30E3">
        <w:rPr>
          <w:rFonts w:eastAsiaTheme="minorEastAsia" w:hint="eastAsia"/>
          <w:lang w:val="en-GB" w:eastAsia="zh-CN"/>
        </w:rPr>
        <w:t xml:space="preserve"> to UE, </w:t>
      </w:r>
      <w:r w:rsidRPr="006A30E3">
        <w:rPr>
          <w:rFonts w:eastAsiaTheme="minorEastAsia"/>
          <w:lang w:val="en-GB" w:eastAsia="zh-CN"/>
        </w:rPr>
        <w:t>UE sends an updated measurement report. The source gNB would give a final decision immediately that whether to handover based on the measurement report</w:t>
      </w:r>
      <w:r w:rsidRPr="006A30E3">
        <w:rPr>
          <w:rFonts w:eastAsiaTheme="minorEastAsia" w:hint="eastAsia"/>
          <w:lang w:val="en-GB" w:eastAsia="zh-CN"/>
        </w:rPr>
        <w:t xml:space="preserve"> and other information (</w:t>
      </w:r>
      <w:r w:rsidRPr="006A30E3">
        <w:rPr>
          <w:rFonts w:eastAsiaTheme="minorEastAsia"/>
          <w:lang w:val="en-GB" w:eastAsia="zh-CN"/>
        </w:rPr>
        <w:t>movement speed</w:t>
      </w:r>
      <w:r w:rsidRPr="006A30E3">
        <w:rPr>
          <w:rFonts w:eastAsiaTheme="minorEastAsia" w:hint="eastAsia"/>
          <w:lang w:val="en-GB" w:eastAsia="zh-CN"/>
        </w:rPr>
        <w:t>,</w:t>
      </w:r>
      <w:r w:rsidRPr="006A30E3">
        <w:rPr>
          <w:rFonts w:eastAsiaTheme="minorEastAsia"/>
          <w:lang w:val="en-GB" w:eastAsia="zh-CN"/>
        </w:rPr>
        <w:t xml:space="preserve"> application scenarios</w:t>
      </w:r>
      <w:r w:rsidRPr="006A30E3">
        <w:rPr>
          <w:rFonts w:eastAsiaTheme="minorEastAsia" w:hint="eastAsia"/>
          <w:lang w:val="en-GB" w:eastAsia="zh-CN"/>
        </w:rPr>
        <w:t xml:space="preserve">, </w:t>
      </w:r>
      <w:proofErr w:type="spellStart"/>
      <w:r w:rsidRPr="006A30E3">
        <w:rPr>
          <w:rFonts w:eastAsiaTheme="minorEastAsia" w:hint="eastAsia"/>
          <w:lang w:val="en-GB" w:eastAsia="zh-CN"/>
        </w:rPr>
        <w:t>etc</w:t>
      </w:r>
      <w:proofErr w:type="spellEnd"/>
      <w:r w:rsidRPr="006A30E3">
        <w:rPr>
          <w:rFonts w:eastAsiaTheme="minorEastAsia" w:hint="eastAsia"/>
          <w:lang w:val="en-GB" w:eastAsia="zh-CN"/>
        </w:rPr>
        <w:t>)</w:t>
      </w:r>
      <w:r w:rsidRPr="006A30E3">
        <w:rPr>
          <w:rFonts w:eastAsiaTheme="minorEastAsia"/>
          <w:lang w:val="en-GB" w:eastAsia="zh-CN"/>
        </w:rPr>
        <w:t>,</w:t>
      </w:r>
      <w:r w:rsidRPr="006A30E3">
        <w:rPr>
          <w:rFonts w:eastAsiaTheme="minorEastAsia" w:hint="eastAsia"/>
          <w:lang w:val="en-GB" w:eastAsia="zh-CN"/>
        </w:rPr>
        <w:t xml:space="preserve"> the final decision is the handover </w:t>
      </w:r>
      <w:r w:rsidRPr="006A30E3">
        <w:rPr>
          <w:rFonts w:eastAsiaTheme="minorEastAsia"/>
          <w:lang w:val="en-GB" w:eastAsia="zh-CN"/>
        </w:rPr>
        <w:t>cannot</w:t>
      </w:r>
      <w:r w:rsidRPr="006A30E3">
        <w:rPr>
          <w:rFonts w:eastAsiaTheme="minorEastAsia" w:hint="eastAsia"/>
          <w:lang w:val="en-GB" w:eastAsia="zh-CN"/>
        </w:rPr>
        <w:t xml:space="preserve"> be executed</w:t>
      </w:r>
      <w:r w:rsidRPr="006A30E3">
        <w:rPr>
          <w:rFonts w:eastAsiaTheme="minorEastAsia"/>
          <w:lang w:val="en-GB" w:eastAsia="zh-CN"/>
        </w:rPr>
        <w:t>.</w:t>
      </w:r>
      <w:r w:rsidRPr="006A30E3">
        <w:rPr>
          <w:rFonts w:eastAsiaTheme="minorEastAsia" w:hint="eastAsia"/>
          <w:lang w:val="en-GB" w:eastAsia="zh-CN"/>
        </w:rPr>
        <w:t xml:space="preserve"> The source gNB will send the cancel handover message to the target gNB.</w:t>
      </w:r>
    </w:p>
    <w:p w14:paraId="475B0B08" w14:textId="77777777" w:rsidR="003177BA" w:rsidRDefault="003177BA" w:rsidP="003177BA">
      <w:pPr>
        <w:pStyle w:val="BodyText"/>
        <w:rPr>
          <w:rFonts w:eastAsiaTheme="minorEastAsia"/>
          <w:lang w:val="en-GB" w:eastAsia="zh-CN"/>
        </w:rPr>
      </w:pPr>
    </w:p>
    <w:p w14:paraId="799B9020" w14:textId="77777777" w:rsidR="003177BA" w:rsidRDefault="003177BA" w:rsidP="003177BA">
      <w:pPr>
        <w:pStyle w:val="BodyText"/>
        <w:jc w:val="center"/>
        <w:rPr>
          <w:rFonts w:ascii="Arial" w:eastAsiaTheme="minorEastAsia" w:hAnsi="Arial"/>
          <w:b/>
          <w:lang w:val="x-none" w:eastAsia="zh-CN"/>
        </w:rPr>
      </w:pPr>
      <w:r>
        <w:object w:dxaOrig="9481" w:dyaOrig="8003" w14:anchorId="7F9DB6FD">
          <v:shape id="_x0000_i1027" type="#_x0000_t75" style="width:356.2pt;height:301.4pt" o:ole="">
            <v:imagedata r:id="rId13" o:title=""/>
          </v:shape>
          <o:OLEObject Type="Embed" ProgID="Visio.Drawing.11" ShapeID="_x0000_i1027" DrawAspect="Content" ObjectID="_1580109962" r:id="rId14"/>
        </w:object>
      </w:r>
    </w:p>
    <w:p w14:paraId="5FF51D06" w14:textId="77777777" w:rsidR="003177BA" w:rsidRDefault="003177BA" w:rsidP="003177BA">
      <w:pPr>
        <w:pStyle w:val="ListParagraph"/>
        <w:ind w:left="420" w:firstLineChars="0" w:firstLine="0"/>
        <w:jc w:val="center"/>
      </w:pPr>
      <w:r>
        <w:rPr>
          <w:rFonts w:hint="eastAsia"/>
        </w:rPr>
        <w:t>Fig.3:</w:t>
      </w:r>
      <w:r w:rsidRPr="00ED5595">
        <w:rPr>
          <w:rFonts w:hint="eastAsia"/>
        </w:rPr>
        <w:t xml:space="preserve"> Signaling flow when Switch Timer is expired and no HO is executed</w:t>
      </w:r>
    </w:p>
    <w:p w14:paraId="596763B1" w14:textId="77777777" w:rsidR="003177BA" w:rsidRPr="006A30E3" w:rsidRDefault="003177BA" w:rsidP="003177BA">
      <w:pPr>
        <w:pStyle w:val="BodyText"/>
        <w:numPr>
          <w:ilvl w:val="0"/>
          <w:numId w:val="19"/>
        </w:numPr>
        <w:rPr>
          <w:rFonts w:eastAsiaTheme="minorEastAsia"/>
          <w:lang w:val="en-GB" w:eastAsia="zh-CN"/>
        </w:rPr>
      </w:pPr>
      <w:proofErr w:type="spellStart"/>
      <w:r w:rsidRPr="006A30E3">
        <w:rPr>
          <w:rFonts w:eastAsiaTheme="minorEastAsia" w:hint="eastAsia"/>
          <w:lang w:val="en-GB" w:eastAsia="zh-CN"/>
        </w:rPr>
        <w:t>Signaling</w:t>
      </w:r>
      <w:proofErr w:type="spellEnd"/>
      <w:r w:rsidRPr="006A30E3">
        <w:rPr>
          <w:rFonts w:eastAsiaTheme="minorEastAsia" w:hint="eastAsia"/>
          <w:lang w:val="en-GB" w:eastAsia="zh-CN"/>
        </w:rPr>
        <w:t xml:space="preserve"> flow w</w:t>
      </w:r>
      <w:r>
        <w:rPr>
          <w:rFonts w:eastAsiaTheme="minorEastAsia" w:hint="eastAsia"/>
          <w:lang w:val="en-GB" w:eastAsia="zh-CN"/>
        </w:rPr>
        <w:t>hen Switch Timer is expired and</w:t>
      </w:r>
      <w:r w:rsidRPr="006A30E3">
        <w:rPr>
          <w:rFonts w:eastAsiaTheme="minorEastAsia" w:hint="eastAsia"/>
          <w:lang w:val="en-GB" w:eastAsia="zh-CN"/>
        </w:rPr>
        <w:t xml:space="preserve"> HO is executed is shown in Fig.</w:t>
      </w:r>
      <w:r>
        <w:rPr>
          <w:rFonts w:eastAsiaTheme="minorEastAsia" w:hint="eastAsia"/>
          <w:lang w:val="en-GB" w:eastAsia="zh-CN"/>
        </w:rPr>
        <w:t>4</w:t>
      </w:r>
      <w:r w:rsidRPr="006A30E3">
        <w:rPr>
          <w:rFonts w:eastAsiaTheme="minorEastAsia" w:hint="eastAsia"/>
          <w:lang w:val="en-GB" w:eastAsia="zh-CN"/>
        </w:rPr>
        <w:t>. I</w:t>
      </w:r>
      <w:r w:rsidRPr="006A30E3">
        <w:rPr>
          <w:rFonts w:eastAsiaTheme="minorEastAsia"/>
          <w:lang w:val="en-GB" w:eastAsia="zh-CN"/>
        </w:rPr>
        <w:t xml:space="preserve">f the configured actual handover threshold is not met </w:t>
      </w:r>
      <w:r w:rsidRPr="006A30E3">
        <w:rPr>
          <w:rFonts w:eastAsiaTheme="minorEastAsia" w:hint="eastAsia"/>
          <w:lang w:val="en-GB" w:eastAsia="zh-CN"/>
        </w:rPr>
        <w:t>u</w:t>
      </w:r>
      <w:r w:rsidRPr="006A30E3">
        <w:rPr>
          <w:rFonts w:eastAsiaTheme="minorEastAsia"/>
          <w:lang w:val="en-GB" w:eastAsia="zh-CN"/>
        </w:rPr>
        <w:t xml:space="preserve">pon Switch Timer is expired, </w:t>
      </w:r>
      <w:r w:rsidRPr="006A30E3">
        <w:rPr>
          <w:rFonts w:eastAsiaTheme="minorEastAsia" w:hint="eastAsia"/>
          <w:lang w:val="en-GB" w:eastAsia="zh-CN"/>
        </w:rPr>
        <w:t xml:space="preserve">source gNB send a measurement control </w:t>
      </w:r>
      <w:proofErr w:type="spellStart"/>
      <w:r w:rsidRPr="006A30E3">
        <w:rPr>
          <w:rFonts w:eastAsiaTheme="minorEastAsia" w:hint="eastAsia"/>
          <w:lang w:val="en-GB" w:eastAsia="zh-CN"/>
        </w:rPr>
        <w:t>signaling</w:t>
      </w:r>
      <w:proofErr w:type="spellEnd"/>
      <w:r w:rsidRPr="006A30E3">
        <w:rPr>
          <w:rFonts w:eastAsiaTheme="minorEastAsia" w:hint="eastAsia"/>
          <w:lang w:val="en-GB" w:eastAsia="zh-CN"/>
        </w:rPr>
        <w:t xml:space="preserve"> to UE, </w:t>
      </w:r>
      <w:r w:rsidRPr="006A30E3">
        <w:rPr>
          <w:rFonts w:eastAsiaTheme="minorEastAsia"/>
          <w:lang w:val="en-GB" w:eastAsia="zh-CN"/>
        </w:rPr>
        <w:t>UE sends an updated measurement report. The source gNB would give a final decision immediately that whether to handover based on the measurement report</w:t>
      </w:r>
      <w:r w:rsidRPr="006A30E3">
        <w:rPr>
          <w:rFonts w:eastAsiaTheme="minorEastAsia" w:hint="eastAsia"/>
          <w:lang w:val="en-GB" w:eastAsia="zh-CN"/>
        </w:rPr>
        <w:t xml:space="preserve"> and other information (</w:t>
      </w:r>
      <w:r w:rsidRPr="006A30E3">
        <w:rPr>
          <w:rFonts w:eastAsiaTheme="minorEastAsia"/>
          <w:lang w:val="en-GB" w:eastAsia="zh-CN"/>
        </w:rPr>
        <w:t>movement speed</w:t>
      </w:r>
      <w:r w:rsidRPr="006A30E3">
        <w:rPr>
          <w:rFonts w:eastAsiaTheme="minorEastAsia" w:hint="eastAsia"/>
          <w:lang w:val="en-GB" w:eastAsia="zh-CN"/>
        </w:rPr>
        <w:t>,</w:t>
      </w:r>
      <w:r w:rsidRPr="006A30E3">
        <w:rPr>
          <w:rFonts w:eastAsiaTheme="minorEastAsia"/>
          <w:lang w:val="en-GB" w:eastAsia="zh-CN"/>
        </w:rPr>
        <w:t xml:space="preserve"> application scenarios</w:t>
      </w:r>
      <w:r w:rsidRPr="006A30E3">
        <w:rPr>
          <w:rFonts w:eastAsiaTheme="minorEastAsia" w:hint="eastAsia"/>
          <w:lang w:val="en-GB" w:eastAsia="zh-CN"/>
        </w:rPr>
        <w:t xml:space="preserve">, </w:t>
      </w:r>
      <w:proofErr w:type="spellStart"/>
      <w:r w:rsidRPr="006A30E3">
        <w:rPr>
          <w:rFonts w:eastAsiaTheme="minorEastAsia" w:hint="eastAsia"/>
          <w:lang w:val="en-GB" w:eastAsia="zh-CN"/>
        </w:rPr>
        <w:t>etc</w:t>
      </w:r>
      <w:proofErr w:type="spellEnd"/>
      <w:r w:rsidRPr="006A30E3">
        <w:rPr>
          <w:rFonts w:eastAsiaTheme="minorEastAsia" w:hint="eastAsia"/>
          <w:lang w:val="en-GB" w:eastAsia="zh-CN"/>
        </w:rPr>
        <w:t>)</w:t>
      </w:r>
      <w:r w:rsidRPr="006A30E3">
        <w:rPr>
          <w:rFonts w:eastAsiaTheme="minorEastAsia"/>
          <w:lang w:val="en-GB" w:eastAsia="zh-CN"/>
        </w:rPr>
        <w:t>,</w:t>
      </w:r>
      <w:r w:rsidRPr="006A30E3">
        <w:rPr>
          <w:rFonts w:eastAsiaTheme="minorEastAsia" w:hint="eastAsia"/>
          <w:lang w:val="en-GB" w:eastAsia="zh-CN"/>
        </w:rPr>
        <w:t xml:space="preserve"> the final decision is the handover can be executed</w:t>
      </w:r>
      <w:r w:rsidRPr="006A30E3">
        <w:rPr>
          <w:rFonts w:eastAsiaTheme="minorEastAsia"/>
          <w:lang w:val="en-GB" w:eastAsia="zh-CN"/>
        </w:rPr>
        <w:t>.</w:t>
      </w:r>
      <w:r w:rsidRPr="006A30E3">
        <w:rPr>
          <w:rFonts w:eastAsiaTheme="minorEastAsia" w:hint="eastAsia"/>
          <w:lang w:val="en-GB" w:eastAsia="zh-CN"/>
        </w:rPr>
        <w:t xml:space="preserve"> So the</w:t>
      </w:r>
      <w:r w:rsidRPr="006A30E3">
        <w:rPr>
          <w:rFonts w:eastAsiaTheme="minorEastAsia"/>
          <w:lang w:val="en-GB" w:eastAsia="zh-CN"/>
        </w:rPr>
        <w:t xml:space="preserve"> source gNB </w:t>
      </w:r>
      <w:r w:rsidRPr="006A30E3">
        <w:rPr>
          <w:rFonts w:eastAsiaTheme="minorEastAsia" w:hint="eastAsia"/>
          <w:lang w:val="en-GB" w:eastAsia="zh-CN"/>
        </w:rPr>
        <w:t xml:space="preserve">will </w:t>
      </w:r>
      <w:r w:rsidRPr="006A30E3">
        <w:rPr>
          <w:rFonts w:eastAsiaTheme="minorEastAsia"/>
          <w:lang w:val="en-GB" w:eastAsia="zh-CN"/>
        </w:rPr>
        <w:t>send SN status report and forward data to the target gNB, and then inform UE to execute HO. This HO indicator</w:t>
      </w:r>
      <w:r w:rsidRPr="006A30E3">
        <w:rPr>
          <w:rFonts w:eastAsiaTheme="minorEastAsia" w:hint="eastAsia"/>
          <w:lang w:val="en-GB" w:eastAsia="zh-CN"/>
        </w:rPr>
        <w:t xml:space="preserve"> to UE</w:t>
      </w:r>
      <w:r w:rsidRPr="006A30E3">
        <w:rPr>
          <w:rFonts w:eastAsiaTheme="minorEastAsia"/>
          <w:lang w:val="en-GB" w:eastAsia="zh-CN"/>
        </w:rPr>
        <w:t xml:space="preserve"> can implicit in the last data packet to reduce the </w:t>
      </w:r>
      <w:proofErr w:type="spellStart"/>
      <w:r w:rsidRPr="006A30E3">
        <w:rPr>
          <w:rFonts w:eastAsiaTheme="minorEastAsia"/>
          <w:lang w:val="en-GB" w:eastAsia="zh-CN"/>
        </w:rPr>
        <w:t>signaling</w:t>
      </w:r>
      <w:proofErr w:type="spellEnd"/>
      <w:r w:rsidRPr="006A30E3">
        <w:rPr>
          <w:rFonts w:eastAsiaTheme="minorEastAsia"/>
          <w:lang w:val="en-GB" w:eastAsia="zh-CN"/>
        </w:rPr>
        <w:t xml:space="preserve"> overhead.</w:t>
      </w:r>
    </w:p>
    <w:p w14:paraId="6E686872" w14:textId="77777777" w:rsidR="003177BA" w:rsidRDefault="003177BA" w:rsidP="003177BA">
      <w:pPr>
        <w:pStyle w:val="BodyText"/>
        <w:jc w:val="center"/>
        <w:rPr>
          <w:rFonts w:eastAsiaTheme="minorEastAsia"/>
          <w:lang w:eastAsia="zh-CN"/>
        </w:rPr>
      </w:pPr>
      <w:r>
        <w:object w:dxaOrig="8987" w:dyaOrig="8607" w14:anchorId="60820BB5">
          <v:shape id="_x0000_i1028" type="#_x0000_t75" style="width:354.25pt;height:338.95pt" o:ole="">
            <v:imagedata r:id="rId15" o:title=""/>
          </v:shape>
          <o:OLEObject Type="Embed" ProgID="Visio.Drawing.11" ShapeID="_x0000_i1028" DrawAspect="Content" ObjectID="_1580109963" r:id="rId16"/>
        </w:object>
      </w:r>
    </w:p>
    <w:p w14:paraId="367BD3E0" w14:textId="77777777" w:rsidR="003177BA" w:rsidRPr="006A30E3" w:rsidRDefault="003177BA" w:rsidP="003177BA">
      <w:pPr>
        <w:pStyle w:val="ListParagraph"/>
        <w:ind w:left="420" w:firstLineChars="0" w:firstLine="0"/>
        <w:jc w:val="center"/>
      </w:pPr>
      <w:r w:rsidRPr="006A30E3">
        <w:rPr>
          <w:rFonts w:hint="eastAsia"/>
        </w:rPr>
        <w:t>Fig.4</w:t>
      </w:r>
      <w:proofErr w:type="gramStart"/>
      <w:r w:rsidRPr="006A30E3">
        <w:rPr>
          <w:rFonts w:hint="eastAsia"/>
        </w:rPr>
        <w:t>:Signaling</w:t>
      </w:r>
      <w:proofErr w:type="gramEnd"/>
      <w:r w:rsidRPr="006A30E3">
        <w:rPr>
          <w:rFonts w:hint="eastAsia"/>
        </w:rPr>
        <w:t xml:space="preserve"> flow w</w:t>
      </w:r>
      <w:r>
        <w:rPr>
          <w:rFonts w:hint="eastAsia"/>
        </w:rPr>
        <w:t>hen Switch Timer is expired and</w:t>
      </w:r>
      <w:r w:rsidRPr="006A30E3">
        <w:rPr>
          <w:rFonts w:hint="eastAsia"/>
        </w:rPr>
        <w:t xml:space="preserve"> HO is executed</w:t>
      </w:r>
      <w:r w:rsidRPr="006A30E3">
        <w:t xml:space="preserve"> DL DRB duplication process</w:t>
      </w:r>
    </w:p>
    <w:p w14:paraId="454554E3" w14:textId="77777777" w:rsidR="00D932AD" w:rsidRDefault="00D932AD" w:rsidP="00D932AD">
      <w:pPr>
        <w:pStyle w:val="Heading1"/>
        <w:widowControl w:val="0"/>
        <w:tabs>
          <w:tab w:val="clear" w:pos="432"/>
        </w:tabs>
        <w:textAlignment w:val="auto"/>
        <w:rPr>
          <w:rFonts w:eastAsia="宋体"/>
        </w:rPr>
      </w:pPr>
      <w:bookmarkStart w:id="3" w:name="_Ref433086885"/>
      <w:r>
        <w:rPr>
          <w:rFonts w:eastAsia="宋体" w:hint="eastAsia"/>
        </w:rPr>
        <w:t>Conclusion and Proposals</w:t>
      </w:r>
    </w:p>
    <w:bookmarkEnd w:id="1"/>
    <w:bookmarkEnd w:id="2"/>
    <w:bookmarkEnd w:id="3"/>
    <w:p w14:paraId="635A5569" w14:textId="77777777" w:rsidR="00F41FCD" w:rsidRPr="00D46F67" w:rsidRDefault="00F41FCD" w:rsidP="00F41FCD">
      <w:pPr>
        <w:pStyle w:val="B3"/>
        <w:ind w:left="0" w:firstLine="0"/>
        <w:rPr>
          <w:rFonts w:ascii="Times New Roman" w:hAnsi="Times New Roman"/>
          <w:b/>
          <w:lang w:val="en-US" w:eastAsia="zh-CN"/>
        </w:rPr>
      </w:pPr>
      <w:r w:rsidRPr="00D91575">
        <w:rPr>
          <w:rFonts w:ascii="Times New Roman" w:hAnsi="Times New Roman"/>
          <w:b/>
        </w:rPr>
        <w:t xml:space="preserve">Proposal </w:t>
      </w:r>
      <w:r w:rsidRPr="00D91575">
        <w:rPr>
          <w:rFonts w:ascii="Times New Roman" w:hAnsi="Times New Roman"/>
          <w:b/>
          <w:lang w:eastAsia="zh-CN"/>
        </w:rPr>
        <w:t>1</w:t>
      </w:r>
      <w:r w:rsidRPr="00D91575">
        <w:rPr>
          <w:rFonts w:ascii="Times New Roman" w:hAnsi="Times New Roman"/>
          <w:b/>
        </w:rPr>
        <w:t>:</w:t>
      </w:r>
      <w:r w:rsidRPr="00E06786">
        <w:rPr>
          <w:rFonts w:ascii="Times New Roman" w:eastAsiaTheme="minorEastAsia" w:hAnsi="Times New Roman"/>
          <w:szCs w:val="24"/>
          <w:lang w:eastAsia="zh-CN"/>
        </w:rPr>
        <w:t xml:space="preserve"> </w:t>
      </w:r>
      <w:r w:rsidRPr="00E06786">
        <w:rPr>
          <w:rFonts w:ascii="Times New Roman" w:hAnsi="Times New Roman"/>
          <w:b/>
          <w:lang w:eastAsia="zh-CN"/>
        </w:rPr>
        <w:t xml:space="preserve">During the </w:t>
      </w:r>
      <w:r w:rsidRPr="00E06786">
        <w:rPr>
          <w:rFonts w:ascii="Times New Roman" w:hAnsi="Times New Roman" w:hint="eastAsia"/>
          <w:b/>
          <w:lang w:eastAsia="zh-CN"/>
        </w:rPr>
        <w:t>pre-</w:t>
      </w:r>
      <w:r w:rsidRPr="00E06786">
        <w:rPr>
          <w:rFonts w:ascii="Times New Roman" w:hAnsi="Times New Roman"/>
          <w:b/>
          <w:lang w:eastAsia="zh-CN"/>
        </w:rPr>
        <w:t xml:space="preserve">HO preparation stage, </w:t>
      </w:r>
      <w:r w:rsidRPr="00E06786">
        <w:rPr>
          <w:rFonts w:ascii="Times New Roman" w:hAnsi="Times New Roman" w:hint="eastAsia"/>
          <w:b/>
          <w:lang w:eastAsia="zh-CN"/>
        </w:rPr>
        <w:t xml:space="preserve">the pre-handover threshold </w:t>
      </w:r>
      <w:r w:rsidRPr="00E06786">
        <w:rPr>
          <w:rFonts w:ascii="Times New Roman" w:hAnsi="Times New Roman"/>
          <w:b/>
          <w:lang w:eastAsia="zh-CN"/>
        </w:rPr>
        <w:t xml:space="preserve">is </w:t>
      </w:r>
      <w:r w:rsidRPr="00E06786">
        <w:rPr>
          <w:rFonts w:ascii="Times New Roman" w:hAnsi="Times New Roman" w:hint="eastAsia"/>
          <w:b/>
          <w:lang w:eastAsia="zh-CN"/>
        </w:rPr>
        <w:t>highe</w:t>
      </w:r>
      <w:r w:rsidRPr="00E06786">
        <w:rPr>
          <w:rFonts w:ascii="Times New Roman" w:hAnsi="Times New Roman"/>
          <w:b/>
          <w:lang w:eastAsia="zh-CN"/>
        </w:rPr>
        <w:t>r than handover threshold</w:t>
      </w:r>
      <w:r>
        <w:rPr>
          <w:rFonts w:ascii="Times New Roman" w:hAnsi="Times New Roman" w:hint="eastAsia"/>
          <w:b/>
          <w:lang w:eastAsia="zh-CN"/>
        </w:rPr>
        <w:t>. T</w:t>
      </w:r>
      <w:r w:rsidRPr="00E06786">
        <w:rPr>
          <w:rFonts w:ascii="Times New Roman" w:hAnsi="Times New Roman"/>
          <w:b/>
          <w:lang w:eastAsia="zh-CN"/>
        </w:rPr>
        <w:t>he data would n</w:t>
      </w:r>
      <w:r>
        <w:rPr>
          <w:rFonts w:ascii="Times New Roman" w:hAnsi="Times New Roman"/>
          <w:b/>
          <w:lang w:eastAsia="zh-CN"/>
        </w:rPr>
        <w:t>ot forward to target gNB during</w:t>
      </w:r>
      <w:r>
        <w:rPr>
          <w:rFonts w:ascii="Times New Roman" w:hAnsi="Times New Roman" w:hint="eastAsia"/>
          <w:b/>
          <w:lang w:eastAsia="zh-CN"/>
        </w:rPr>
        <w:t xml:space="preserve"> </w:t>
      </w:r>
      <w:r w:rsidRPr="00E06786">
        <w:rPr>
          <w:rFonts w:ascii="Times New Roman" w:hAnsi="Times New Roman"/>
          <w:b/>
          <w:lang w:eastAsia="zh-CN"/>
        </w:rPr>
        <w:t>the pre-HO preparation period.</w:t>
      </w:r>
    </w:p>
    <w:p w14:paraId="4C9467A0" w14:textId="77777777" w:rsidR="00F41FCD" w:rsidRDefault="00F41FCD" w:rsidP="00F41FCD">
      <w:pPr>
        <w:pStyle w:val="B3"/>
        <w:ind w:left="0" w:firstLine="0"/>
        <w:rPr>
          <w:rFonts w:ascii="Times New Roman" w:hAnsi="Times New Roman"/>
          <w:b/>
          <w:lang w:eastAsia="zh-CN"/>
        </w:rPr>
      </w:pPr>
      <w:r w:rsidRPr="00D91575">
        <w:rPr>
          <w:rFonts w:ascii="Times New Roman" w:hAnsi="Times New Roman"/>
          <w:b/>
        </w:rPr>
        <w:t xml:space="preserve">Proposal </w:t>
      </w:r>
      <w:r w:rsidRPr="00D46F67">
        <w:rPr>
          <w:rFonts w:ascii="Times New Roman" w:hAnsi="Times New Roman" w:hint="eastAsia"/>
          <w:b/>
        </w:rPr>
        <w:t>2</w:t>
      </w:r>
      <w:r w:rsidRPr="00D91575">
        <w:rPr>
          <w:rFonts w:ascii="Times New Roman" w:hAnsi="Times New Roman"/>
          <w:b/>
        </w:rPr>
        <w:t>:</w:t>
      </w:r>
      <w:r w:rsidRPr="00D46F67">
        <w:rPr>
          <w:rFonts w:ascii="Times New Roman" w:hAnsi="Times New Roman" w:hint="eastAsia"/>
          <w:b/>
        </w:rPr>
        <w:t xml:space="preserve"> RACH successful message </w:t>
      </w:r>
      <w:r w:rsidRPr="00D46F67">
        <w:rPr>
          <w:rFonts w:ascii="Times New Roman" w:hAnsi="Times New Roman"/>
          <w:b/>
        </w:rPr>
        <w:t>delivery to trigger a switch-timer in source gNB</w:t>
      </w:r>
      <w:r w:rsidRPr="00D46F67">
        <w:rPr>
          <w:rFonts w:ascii="Times New Roman" w:hAnsi="Times New Roman" w:hint="eastAsia"/>
          <w:b/>
        </w:rPr>
        <w:t>.</w:t>
      </w:r>
      <w:r w:rsidRPr="00C74651">
        <w:rPr>
          <w:rFonts w:ascii="Times New Roman" w:hAnsi="Times New Roman" w:hint="eastAsia"/>
          <w:b/>
        </w:rPr>
        <w:t xml:space="preserve"> It used to inform source gNB to enter handover phase.</w:t>
      </w:r>
    </w:p>
    <w:p w14:paraId="786E239D" w14:textId="28934EEA" w:rsidR="00F41FCD" w:rsidRPr="00F41FCD" w:rsidRDefault="00F41FCD" w:rsidP="00F41FCD">
      <w:pPr>
        <w:pStyle w:val="BodyText"/>
        <w:rPr>
          <w:rFonts w:eastAsiaTheme="minorEastAsia"/>
          <w:b/>
          <w:lang w:eastAsia="zh-CN"/>
        </w:rPr>
      </w:pPr>
      <w:r w:rsidRPr="00F41FCD">
        <w:rPr>
          <w:b/>
        </w:rPr>
        <w:t xml:space="preserve">Proposal </w:t>
      </w:r>
      <w:r w:rsidRPr="00F41FCD">
        <w:rPr>
          <w:rFonts w:eastAsia="宋体" w:hint="eastAsia"/>
          <w:b/>
          <w:lang w:eastAsia="zh-CN"/>
        </w:rPr>
        <w:t>3</w:t>
      </w:r>
      <w:r w:rsidRPr="00F41FCD">
        <w:rPr>
          <w:b/>
        </w:rPr>
        <w:t>:</w:t>
      </w:r>
      <w:r w:rsidRPr="00F41FCD">
        <w:rPr>
          <w:rFonts w:eastAsia="宋体" w:hint="eastAsia"/>
          <w:b/>
          <w:szCs w:val="20"/>
        </w:rPr>
        <w:t xml:space="preserve"> </w:t>
      </w:r>
      <w:r w:rsidR="00D24558">
        <w:rPr>
          <w:rFonts w:eastAsia="宋体" w:hint="eastAsia"/>
          <w:b/>
          <w:szCs w:val="20"/>
          <w:lang w:eastAsia="zh-CN"/>
        </w:rPr>
        <w:t xml:space="preserve">Defined </w:t>
      </w:r>
      <w:r w:rsidR="00D24558">
        <w:rPr>
          <w:rFonts w:eastAsia="宋体"/>
          <w:b/>
          <w:szCs w:val="20"/>
          <w:lang w:eastAsia="zh-CN"/>
        </w:rPr>
        <w:t>a</w:t>
      </w:r>
      <w:r w:rsidR="00D24558">
        <w:rPr>
          <w:rFonts w:eastAsia="宋体" w:hint="eastAsia"/>
          <w:b/>
          <w:szCs w:val="20"/>
          <w:lang w:eastAsia="zh-CN"/>
        </w:rPr>
        <w:t xml:space="preserve"> timer in source gNB, and e</w:t>
      </w:r>
      <w:r w:rsidR="00D24558" w:rsidRPr="00F41FCD">
        <w:rPr>
          <w:rFonts w:eastAsiaTheme="minorEastAsia"/>
          <w:b/>
          <w:lang w:eastAsia="zh-CN"/>
        </w:rPr>
        <w:t>xplicit Source gNB indications of HO result during the switch-timer to reduce Ping-Pong effect.</w:t>
      </w:r>
    </w:p>
    <w:p w14:paraId="508977EB" w14:textId="77777777" w:rsidR="00F2627C" w:rsidRPr="00F2627C" w:rsidRDefault="00F2627C" w:rsidP="00F2627C">
      <w:pPr>
        <w:pStyle w:val="Heading1"/>
        <w:rPr>
          <w:rFonts w:eastAsia="宋体"/>
        </w:rPr>
      </w:pPr>
      <w:r w:rsidRPr="00F2627C">
        <w:rPr>
          <w:rFonts w:eastAsia="宋体"/>
        </w:rPr>
        <w:t>Acknowledgement</w:t>
      </w:r>
    </w:p>
    <w:p w14:paraId="44CA5906" w14:textId="77777777" w:rsidR="00F2627C" w:rsidRDefault="00F2627C" w:rsidP="00F2627C">
      <w:pPr>
        <w:rPr>
          <w:sz w:val="21"/>
        </w:rPr>
      </w:pPr>
      <w:r w:rsidRPr="00996B8F">
        <w:rPr>
          <w:sz w:val="21"/>
        </w:rPr>
        <w:t>This document is also contributed in part by SARI (Shanghai Advanced Research Institute, Chinese Academy of Sciences)</w:t>
      </w:r>
      <w:r>
        <w:rPr>
          <w:rFonts w:hint="eastAsia"/>
          <w:sz w:val="21"/>
        </w:rPr>
        <w:t>.</w:t>
      </w:r>
    </w:p>
    <w:p w14:paraId="6F415AC6" w14:textId="77777777" w:rsidR="006B1008" w:rsidRPr="0035587E" w:rsidRDefault="006B1008" w:rsidP="0035587E">
      <w:pPr>
        <w:pStyle w:val="Heading1"/>
        <w:widowControl w:val="0"/>
        <w:tabs>
          <w:tab w:val="clear" w:pos="432"/>
        </w:tabs>
        <w:textAlignment w:val="auto"/>
        <w:rPr>
          <w:rFonts w:eastAsia="宋体"/>
        </w:rPr>
      </w:pPr>
      <w:r w:rsidRPr="0035587E">
        <w:rPr>
          <w:rFonts w:eastAsia="宋体" w:hint="eastAsia"/>
        </w:rPr>
        <w:t>Reference</w:t>
      </w:r>
    </w:p>
    <w:p w14:paraId="412AA262" w14:textId="31295E3B" w:rsidR="00E307A8" w:rsidRPr="00E307A8" w:rsidRDefault="00E307A8" w:rsidP="00E307A8">
      <w:pPr>
        <w:pStyle w:val="BodyText"/>
        <w:numPr>
          <w:ilvl w:val="0"/>
          <w:numId w:val="9"/>
        </w:numPr>
        <w:rPr>
          <w:rFonts w:eastAsiaTheme="minorEastAsia"/>
          <w:lang w:eastAsia="zh-CN"/>
        </w:rPr>
      </w:pPr>
      <w:bookmarkStart w:id="4" w:name="OLE_LINK7"/>
      <w:bookmarkStart w:id="5" w:name="OLE_LINK8"/>
      <w:bookmarkStart w:id="6" w:name="OLE_LINK886"/>
      <w:bookmarkStart w:id="7" w:name="OLE_LINK887"/>
      <w:r w:rsidRPr="00E307A8">
        <w:rPr>
          <w:rFonts w:eastAsiaTheme="minorEastAsia"/>
          <w:lang w:eastAsia="zh-CN"/>
        </w:rPr>
        <w:t>R2-</w:t>
      </w:r>
      <w:bookmarkStart w:id="8" w:name="OLE_LINK827"/>
      <w:bookmarkStart w:id="9" w:name="OLE_LINK828"/>
      <w:r w:rsidRPr="00E307A8">
        <w:rPr>
          <w:rFonts w:eastAsiaTheme="minorEastAsia"/>
          <w:lang w:eastAsia="zh-CN"/>
        </w:rPr>
        <w:t>1</w:t>
      </w:r>
      <w:r w:rsidRPr="00E307A8">
        <w:rPr>
          <w:rFonts w:eastAsiaTheme="minorEastAsia" w:hint="eastAsia"/>
          <w:lang w:eastAsia="zh-CN"/>
        </w:rPr>
        <w:t>70</w:t>
      </w:r>
      <w:r w:rsidRPr="00E307A8">
        <w:rPr>
          <w:rFonts w:eastAsiaTheme="minorEastAsia"/>
          <w:lang w:eastAsia="zh-CN"/>
        </w:rPr>
        <w:t>4853</w:t>
      </w:r>
      <w:r w:rsidRPr="00E307A8">
        <w:rPr>
          <w:rFonts w:eastAsiaTheme="minorEastAsia" w:hint="eastAsia"/>
          <w:lang w:eastAsia="zh-CN"/>
        </w:rPr>
        <w:t xml:space="preserve">  </w:t>
      </w:r>
      <w:proofErr w:type="spellStart"/>
      <w:r w:rsidRPr="00E307A8">
        <w:rPr>
          <w:rFonts w:eastAsiaTheme="minorEastAsia" w:hint="eastAsia"/>
          <w:lang w:eastAsia="zh-CN"/>
        </w:rPr>
        <w:t>SgNB</w:t>
      </w:r>
      <w:proofErr w:type="spellEnd"/>
      <w:r w:rsidRPr="00E307A8">
        <w:rPr>
          <w:rFonts w:eastAsiaTheme="minorEastAsia" w:hint="eastAsia"/>
          <w:lang w:eastAsia="zh-CN"/>
        </w:rPr>
        <w:t xml:space="preserve"> to </w:t>
      </w:r>
      <w:proofErr w:type="spellStart"/>
      <w:r w:rsidRPr="00E307A8">
        <w:rPr>
          <w:rFonts w:eastAsiaTheme="minorEastAsia" w:hint="eastAsia"/>
          <w:lang w:eastAsia="zh-CN"/>
        </w:rPr>
        <w:t>MgNB</w:t>
      </w:r>
      <w:proofErr w:type="spellEnd"/>
      <w:r w:rsidRPr="00E307A8">
        <w:rPr>
          <w:rFonts w:eastAsiaTheme="minorEastAsia" w:hint="eastAsia"/>
          <w:lang w:eastAsia="zh-CN"/>
        </w:rPr>
        <w:t xml:space="preserve"> reconfiguration for 0ms interruption handover</w:t>
      </w:r>
      <w:bookmarkEnd w:id="8"/>
      <w:bookmarkEnd w:id="9"/>
      <w:r w:rsidRPr="00E307A8">
        <w:rPr>
          <w:rFonts w:eastAsiaTheme="minorEastAsia" w:hint="eastAsia"/>
          <w:lang w:eastAsia="zh-CN"/>
        </w:rPr>
        <w:t xml:space="preserve">  Huawei, </w:t>
      </w:r>
      <w:proofErr w:type="spellStart"/>
      <w:r w:rsidRPr="00E307A8">
        <w:rPr>
          <w:rFonts w:eastAsiaTheme="minorEastAsia" w:hint="eastAsia"/>
          <w:lang w:eastAsia="zh-CN"/>
        </w:rPr>
        <w:t>HiSilicon</w:t>
      </w:r>
      <w:proofErr w:type="spellEnd"/>
    </w:p>
    <w:p w14:paraId="698D3A96" w14:textId="77777777" w:rsidR="00ED2CA8" w:rsidRPr="00ED2CA8" w:rsidRDefault="00ED2CA8" w:rsidP="00ED2CA8">
      <w:pPr>
        <w:pStyle w:val="BodyText"/>
        <w:numPr>
          <w:ilvl w:val="0"/>
          <w:numId w:val="9"/>
        </w:numPr>
        <w:rPr>
          <w:rFonts w:eastAsiaTheme="minorEastAsia"/>
          <w:lang w:eastAsia="zh-CN"/>
        </w:rPr>
      </w:pPr>
      <w:r w:rsidRPr="00ED2CA8">
        <w:rPr>
          <w:rFonts w:eastAsiaTheme="minorEastAsia"/>
          <w:lang w:eastAsia="zh-CN"/>
        </w:rPr>
        <w:t>R2-</w:t>
      </w:r>
      <w:bookmarkEnd w:id="4"/>
      <w:bookmarkEnd w:id="5"/>
      <w:r w:rsidRPr="00ED2CA8">
        <w:rPr>
          <w:rFonts w:eastAsiaTheme="minorEastAsia"/>
          <w:lang w:eastAsia="zh-CN"/>
        </w:rPr>
        <w:t>1</w:t>
      </w:r>
      <w:r w:rsidRPr="00ED2CA8">
        <w:rPr>
          <w:rFonts w:eastAsiaTheme="minorEastAsia" w:hint="eastAsia"/>
          <w:lang w:eastAsia="zh-CN"/>
        </w:rPr>
        <w:t>70</w:t>
      </w:r>
      <w:r w:rsidRPr="00ED2CA8">
        <w:rPr>
          <w:rFonts w:eastAsiaTheme="minorEastAsia"/>
          <w:lang w:eastAsia="zh-CN"/>
        </w:rPr>
        <w:t>4529</w:t>
      </w:r>
      <w:r w:rsidRPr="00ED2CA8">
        <w:rPr>
          <w:rFonts w:eastAsiaTheme="minorEastAsia" w:hint="eastAsia"/>
          <w:lang w:eastAsia="zh-CN"/>
        </w:rPr>
        <w:t xml:space="preserve">  Mobility Enhancement for </w:t>
      </w:r>
      <w:r w:rsidRPr="00ED2CA8">
        <w:rPr>
          <w:rFonts w:eastAsiaTheme="minorEastAsia"/>
          <w:lang w:eastAsia="zh-CN"/>
        </w:rPr>
        <w:t>‘</w:t>
      </w:r>
      <w:r w:rsidRPr="00ED2CA8">
        <w:rPr>
          <w:rFonts w:eastAsiaTheme="minorEastAsia" w:hint="eastAsia"/>
          <w:lang w:eastAsia="zh-CN"/>
        </w:rPr>
        <w:t>0ms Interruption</w:t>
      </w:r>
      <w:r w:rsidRPr="00ED2CA8">
        <w:rPr>
          <w:rFonts w:eastAsiaTheme="minorEastAsia"/>
          <w:lang w:eastAsia="zh-CN"/>
        </w:rPr>
        <w:t>’</w:t>
      </w:r>
      <w:r w:rsidRPr="00ED2CA8">
        <w:rPr>
          <w:rFonts w:eastAsiaTheme="minorEastAsia" w:hint="eastAsia"/>
          <w:lang w:eastAsia="zh-CN"/>
        </w:rPr>
        <w:t xml:space="preserve"> HO  </w:t>
      </w:r>
      <w:proofErr w:type="spellStart"/>
      <w:r w:rsidRPr="00ED2CA8">
        <w:rPr>
          <w:rFonts w:eastAsiaTheme="minorEastAsia" w:hint="eastAsia"/>
          <w:lang w:eastAsia="zh-CN"/>
        </w:rPr>
        <w:t>MediaTek</w:t>
      </w:r>
      <w:bookmarkEnd w:id="6"/>
      <w:bookmarkEnd w:id="7"/>
      <w:proofErr w:type="spellEnd"/>
    </w:p>
    <w:p w14:paraId="6A0D7085" w14:textId="77777777" w:rsidR="00ED2CA8" w:rsidRPr="00ED2CA8" w:rsidRDefault="00ED2CA8" w:rsidP="00ED2CA8">
      <w:pPr>
        <w:pStyle w:val="BodyText"/>
        <w:numPr>
          <w:ilvl w:val="0"/>
          <w:numId w:val="9"/>
        </w:numPr>
        <w:rPr>
          <w:rFonts w:eastAsiaTheme="minorEastAsia"/>
          <w:lang w:eastAsia="zh-CN"/>
        </w:rPr>
      </w:pPr>
      <w:bookmarkStart w:id="10" w:name="OLE_LINK32"/>
      <w:bookmarkStart w:id="11" w:name="OLE_LINK33"/>
      <w:bookmarkStart w:id="12" w:name="OLE_LINK38"/>
      <w:r w:rsidRPr="00ED2CA8">
        <w:rPr>
          <w:rFonts w:eastAsiaTheme="minorEastAsia"/>
          <w:lang w:eastAsia="zh-CN"/>
        </w:rPr>
        <w:t>R2-</w:t>
      </w:r>
      <w:bookmarkEnd w:id="10"/>
      <w:bookmarkEnd w:id="11"/>
      <w:bookmarkEnd w:id="12"/>
      <w:r w:rsidRPr="00ED2CA8">
        <w:rPr>
          <w:rFonts w:eastAsiaTheme="minorEastAsia"/>
          <w:lang w:eastAsia="zh-CN"/>
        </w:rPr>
        <w:t>1</w:t>
      </w:r>
      <w:r w:rsidRPr="00ED2CA8">
        <w:rPr>
          <w:rFonts w:eastAsiaTheme="minorEastAsia" w:hint="eastAsia"/>
          <w:lang w:eastAsia="zh-CN"/>
        </w:rPr>
        <w:t>70</w:t>
      </w:r>
      <w:r w:rsidRPr="00ED2CA8">
        <w:rPr>
          <w:rFonts w:eastAsiaTheme="minorEastAsia"/>
          <w:lang w:eastAsia="zh-CN"/>
        </w:rPr>
        <w:t>4434</w:t>
      </w:r>
      <w:r w:rsidRPr="00ED2CA8">
        <w:rPr>
          <w:rFonts w:eastAsiaTheme="minorEastAsia" w:hint="eastAsia"/>
          <w:lang w:eastAsia="zh-CN"/>
        </w:rPr>
        <w:t xml:space="preserve">  0ms support during handover procedure with dual </w:t>
      </w:r>
      <w:proofErr w:type="spellStart"/>
      <w:r w:rsidRPr="00ED2CA8">
        <w:rPr>
          <w:rFonts w:eastAsiaTheme="minorEastAsia" w:hint="eastAsia"/>
          <w:lang w:eastAsia="zh-CN"/>
        </w:rPr>
        <w:t>Tx</w:t>
      </w:r>
      <w:proofErr w:type="spellEnd"/>
      <w:r w:rsidRPr="00ED2CA8">
        <w:rPr>
          <w:rFonts w:eastAsiaTheme="minorEastAsia" w:hint="eastAsia"/>
          <w:lang w:eastAsia="zh-CN"/>
        </w:rPr>
        <w:t>/Rx  Ericsson</w:t>
      </w:r>
    </w:p>
    <w:p w14:paraId="10640E82" w14:textId="2D4073BE" w:rsidR="00ED2CA8" w:rsidRPr="0093506B" w:rsidRDefault="00750019" w:rsidP="0093506B">
      <w:pPr>
        <w:pStyle w:val="BodyText"/>
        <w:numPr>
          <w:ilvl w:val="0"/>
          <w:numId w:val="9"/>
        </w:numPr>
        <w:rPr>
          <w:rFonts w:eastAsiaTheme="minorEastAsia"/>
          <w:lang w:eastAsia="zh-CN"/>
        </w:rPr>
      </w:pPr>
      <w:r w:rsidRPr="0093506B">
        <w:rPr>
          <w:rFonts w:eastAsiaTheme="minorEastAsia"/>
          <w:lang w:eastAsia="zh-CN"/>
        </w:rPr>
        <w:t xml:space="preserve">R2-1710266  </w:t>
      </w:r>
      <w:r w:rsidR="0093506B" w:rsidRPr="0093506B">
        <w:rPr>
          <w:rFonts w:eastAsiaTheme="minorEastAsia"/>
          <w:lang w:eastAsia="zh-CN"/>
        </w:rPr>
        <w:t>Analysis of the major options for 0ms interruption HO</w:t>
      </w:r>
      <w:r w:rsidRPr="0093506B">
        <w:rPr>
          <w:rFonts w:eastAsiaTheme="minorEastAsia"/>
          <w:lang w:eastAsia="zh-CN"/>
        </w:rPr>
        <w:t xml:space="preserve"> </w:t>
      </w:r>
      <w:r w:rsidR="0093506B">
        <w:rPr>
          <w:rFonts w:eastAsiaTheme="minorEastAsia" w:hint="eastAsia"/>
          <w:lang w:eastAsia="zh-CN"/>
        </w:rPr>
        <w:t xml:space="preserve"> </w:t>
      </w:r>
      <w:r w:rsidRPr="0093506B">
        <w:rPr>
          <w:rFonts w:eastAsiaTheme="minorEastAsia"/>
          <w:lang w:eastAsia="zh-CN"/>
        </w:rPr>
        <w:t xml:space="preserve">Huawei, </w:t>
      </w:r>
      <w:proofErr w:type="spellStart"/>
      <w:r w:rsidRPr="0093506B">
        <w:rPr>
          <w:rFonts w:eastAsiaTheme="minorEastAsia"/>
          <w:lang w:eastAsia="zh-CN"/>
        </w:rPr>
        <w:t>HiSilicon</w:t>
      </w:r>
      <w:proofErr w:type="spellEnd"/>
    </w:p>
    <w:sectPr w:rsidR="00ED2CA8" w:rsidRPr="0093506B" w:rsidSect="0085683C">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152CD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374471" w14:textId="77777777" w:rsidR="007E69F2" w:rsidRDefault="007E69F2" w:rsidP="00D932AD">
      <w:pPr>
        <w:spacing w:after="0"/>
      </w:pPr>
      <w:r>
        <w:separator/>
      </w:r>
    </w:p>
  </w:endnote>
  <w:endnote w:type="continuationSeparator" w:id="0">
    <w:p w14:paraId="19F5D7C3" w14:textId="77777777" w:rsidR="007E69F2" w:rsidRDefault="007E69F2" w:rsidP="00D932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17A46" w14:textId="77777777" w:rsidR="002E2F5A" w:rsidRDefault="001571DC">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A2389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389B">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0E167E" w14:textId="77777777" w:rsidR="007E69F2" w:rsidRDefault="007E69F2" w:rsidP="00D932AD">
      <w:pPr>
        <w:spacing w:after="0"/>
      </w:pPr>
      <w:r>
        <w:separator/>
      </w:r>
    </w:p>
  </w:footnote>
  <w:footnote w:type="continuationSeparator" w:id="0">
    <w:p w14:paraId="11FFE1A0" w14:textId="77777777" w:rsidR="007E69F2" w:rsidRDefault="007E69F2" w:rsidP="00D932A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957CB" w14:textId="77777777" w:rsidR="002E2F5A" w:rsidRDefault="001571D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365B50"/>
    <w:multiLevelType w:val="hybridMultilevel"/>
    <w:tmpl w:val="0E2AC11C"/>
    <w:lvl w:ilvl="0" w:tplc="0956772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17BE0007"/>
    <w:multiLevelType w:val="hybridMultilevel"/>
    <w:tmpl w:val="607A9A3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46103A"/>
    <w:multiLevelType w:val="hybridMultilevel"/>
    <w:tmpl w:val="8A80FBFC"/>
    <w:lvl w:ilvl="0" w:tplc="AC689052">
      <w:start w:val="1"/>
      <w:numFmt w:val="bullet"/>
      <w:lvlText w:val="•"/>
      <w:lvlJc w:val="left"/>
      <w:pPr>
        <w:tabs>
          <w:tab w:val="num" w:pos="720"/>
        </w:tabs>
        <w:ind w:left="720" w:hanging="360"/>
      </w:pPr>
      <w:rPr>
        <w:rFonts w:ascii="Arial" w:hAnsi="Arial" w:hint="default"/>
      </w:rPr>
    </w:lvl>
    <w:lvl w:ilvl="1" w:tplc="FBD0EC6C" w:tentative="1">
      <w:start w:val="1"/>
      <w:numFmt w:val="bullet"/>
      <w:lvlText w:val="•"/>
      <w:lvlJc w:val="left"/>
      <w:pPr>
        <w:tabs>
          <w:tab w:val="num" w:pos="1440"/>
        </w:tabs>
        <w:ind w:left="1440" w:hanging="360"/>
      </w:pPr>
      <w:rPr>
        <w:rFonts w:ascii="Arial" w:hAnsi="Arial" w:hint="default"/>
      </w:rPr>
    </w:lvl>
    <w:lvl w:ilvl="2" w:tplc="9E3A85D6" w:tentative="1">
      <w:start w:val="1"/>
      <w:numFmt w:val="bullet"/>
      <w:lvlText w:val="•"/>
      <w:lvlJc w:val="left"/>
      <w:pPr>
        <w:tabs>
          <w:tab w:val="num" w:pos="2160"/>
        </w:tabs>
        <w:ind w:left="2160" w:hanging="360"/>
      </w:pPr>
      <w:rPr>
        <w:rFonts w:ascii="Arial" w:hAnsi="Arial" w:hint="default"/>
      </w:rPr>
    </w:lvl>
    <w:lvl w:ilvl="3" w:tplc="D84EC17C" w:tentative="1">
      <w:start w:val="1"/>
      <w:numFmt w:val="bullet"/>
      <w:lvlText w:val="•"/>
      <w:lvlJc w:val="left"/>
      <w:pPr>
        <w:tabs>
          <w:tab w:val="num" w:pos="2880"/>
        </w:tabs>
        <w:ind w:left="2880" w:hanging="360"/>
      </w:pPr>
      <w:rPr>
        <w:rFonts w:ascii="Arial" w:hAnsi="Arial" w:hint="default"/>
      </w:rPr>
    </w:lvl>
    <w:lvl w:ilvl="4" w:tplc="5B342B54" w:tentative="1">
      <w:start w:val="1"/>
      <w:numFmt w:val="bullet"/>
      <w:lvlText w:val="•"/>
      <w:lvlJc w:val="left"/>
      <w:pPr>
        <w:tabs>
          <w:tab w:val="num" w:pos="3600"/>
        </w:tabs>
        <w:ind w:left="3600" w:hanging="360"/>
      </w:pPr>
      <w:rPr>
        <w:rFonts w:ascii="Arial" w:hAnsi="Arial" w:hint="default"/>
      </w:rPr>
    </w:lvl>
    <w:lvl w:ilvl="5" w:tplc="7FF0786A" w:tentative="1">
      <w:start w:val="1"/>
      <w:numFmt w:val="bullet"/>
      <w:lvlText w:val="•"/>
      <w:lvlJc w:val="left"/>
      <w:pPr>
        <w:tabs>
          <w:tab w:val="num" w:pos="4320"/>
        </w:tabs>
        <w:ind w:left="4320" w:hanging="360"/>
      </w:pPr>
      <w:rPr>
        <w:rFonts w:ascii="Arial" w:hAnsi="Arial" w:hint="default"/>
      </w:rPr>
    </w:lvl>
    <w:lvl w:ilvl="6" w:tplc="088E7C82" w:tentative="1">
      <w:start w:val="1"/>
      <w:numFmt w:val="bullet"/>
      <w:lvlText w:val="•"/>
      <w:lvlJc w:val="left"/>
      <w:pPr>
        <w:tabs>
          <w:tab w:val="num" w:pos="5040"/>
        </w:tabs>
        <w:ind w:left="5040" w:hanging="360"/>
      </w:pPr>
      <w:rPr>
        <w:rFonts w:ascii="Arial" w:hAnsi="Arial" w:hint="default"/>
      </w:rPr>
    </w:lvl>
    <w:lvl w:ilvl="7" w:tplc="0F6E38E6" w:tentative="1">
      <w:start w:val="1"/>
      <w:numFmt w:val="bullet"/>
      <w:lvlText w:val="•"/>
      <w:lvlJc w:val="left"/>
      <w:pPr>
        <w:tabs>
          <w:tab w:val="num" w:pos="5760"/>
        </w:tabs>
        <w:ind w:left="5760" w:hanging="360"/>
      </w:pPr>
      <w:rPr>
        <w:rFonts w:ascii="Arial" w:hAnsi="Arial" w:hint="default"/>
      </w:rPr>
    </w:lvl>
    <w:lvl w:ilvl="8" w:tplc="4D24C07E" w:tentative="1">
      <w:start w:val="1"/>
      <w:numFmt w:val="bullet"/>
      <w:lvlText w:val="•"/>
      <w:lvlJc w:val="left"/>
      <w:pPr>
        <w:tabs>
          <w:tab w:val="num" w:pos="6480"/>
        </w:tabs>
        <w:ind w:left="6480" w:hanging="360"/>
      </w:pPr>
      <w:rPr>
        <w:rFonts w:ascii="Arial" w:hAnsi="Arial" w:hint="default"/>
      </w:rPr>
    </w:lvl>
  </w:abstractNum>
  <w:abstractNum w:abstractNumId="5">
    <w:nsid w:val="21767092"/>
    <w:multiLevelType w:val="hybridMultilevel"/>
    <w:tmpl w:val="C898FF2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9D0875"/>
    <w:multiLevelType w:val="hybridMultilevel"/>
    <w:tmpl w:val="2B3AC394"/>
    <w:lvl w:ilvl="0" w:tplc="CDE08E06">
      <w:start w:val="1"/>
      <w:numFmt w:val="bullet"/>
      <w:pStyle w:val="ListBullet4"/>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C7D4434"/>
    <w:multiLevelType w:val="hybridMultilevel"/>
    <w:tmpl w:val="447A4D88"/>
    <w:lvl w:ilvl="0" w:tplc="D956314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47CD44DF"/>
    <w:multiLevelType w:val="hybridMultilevel"/>
    <w:tmpl w:val="DCC4E41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nsid w:val="4DAD1D1B"/>
    <w:multiLevelType w:val="hybridMultilevel"/>
    <w:tmpl w:val="AB22C4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DC255BB"/>
    <w:multiLevelType w:val="hybridMultilevel"/>
    <w:tmpl w:val="829E8404"/>
    <w:lvl w:ilvl="0" w:tplc="CDE08E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421A39"/>
    <w:multiLevelType w:val="hybridMultilevel"/>
    <w:tmpl w:val="447A4D88"/>
    <w:lvl w:ilvl="0" w:tplc="D956314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59597D86"/>
    <w:multiLevelType w:val="hybridMultilevel"/>
    <w:tmpl w:val="E62CB23C"/>
    <w:lvl w:ilvl="0" w:tplc="F6D039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529134F"/>
    <w:multiLevelType w:val="hybridMultilevel"/>
    <w:tmpl w:val="09B81B2E"/>
    <w:lvl w:ilvl="0" w:tplc="10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E93472D"/>
    <w:multiLevelType w:val="hybridMultilevel"/>
    <w:tmpl w:val="9EBAE8F8"/>
    <w:lvl w:ilvl="0" w:tplc="160647C0">
      <w:start w:val="1"/>
      <w:numFmt w:val="bullet"/>
      <w:lvlText w:val="•"/>
      <w:lvlJc w:val="left"/>
      <w:pPr>
        <w:tabs>
          <w:tab w:val="num" w:pos="720"/>
        </w:tabs>
        <w:ind w:left="720" w:hanging="360"/>
      </w:pPr>
      <w:rPr>
        <w:rFonts w:ascii="Arial" w:hAnsi="Arial" w:hint="default"/>
      </w:rPr>
    </w:lvl>
    <w:lvl w:ilvl="1" w:tplc="0414DE82" w:tentative="1">
      <w:start w:val="1"/>
      <w:numFmt w:val="bullet"/>
      <w:lvlText w:val="•"/>
      <w:lvlJc w:val="left"/>
      <w:pPr>
        <w:tabs>
          <w:tab w:val="num" w:pos="1440"/>
        </w:tabs>
        <w:ind w:left="1440" w:hanging="360"/>
      </w:pPr>
      <w:rPr>
        <w:rFonts w:ascii="Arial" w:hAnsi="Arial" w:hint="default"/>
      </w:rPr>
    </w:lvl>
    <w:lvl w:ilvl="2" w:tplc="B0DC616E" w:tentative="1">
      <w:start w:val="1"/>
      <w:numFmt w:val="bullet"/>
      <w:lvlText w:val="•"/>
      <w:lvlJc w:val="left"/>
      <w:pPr>
        <w:tabs>
          <w:tab w:val="num" w:pos="2160"/>
        </w:tabs>
        <w:ind w:left="2160" w:hanging="360"/>
      </w:pPr>
      <w:rPr>
        <w:rFonts w:ascii="Arial" w:hAnsi="Arial" w:hint="default"/>
      </w:rPr>
    </w:lvl>
    <w:lvl w:ilvl="3" w:tplc="0E288624" w:tentative="1">
      <w:start w:val="1"/>
      <w:numFmt w:val="bullet"/>
      <w:lvlText w:val="•"/>
      <w:lvlJc w:val="left"/>
      <w:pPr>
        <w:tabs>
          <w:tab w:val="num" w:pos="2880"/>
        </w:tabs>
        <w:ind w:left="2880" w:hanging="360"/>
      </w:pPr>
      <w:rPr>
        <w:rFonts w:ascii="Arial" w:hAnsi="Arial" w:hint="default"/>
      </w:rPr>
    </w:lvl>
    <w:lvl w:ilvl="4" w:tplc="A44C8672" w:tentative="1">
      <w:start w:val="1"/>
      <w:numFmt w:val="bullet"/>
      <w:lvlText w:val="•"/>
      <w:lvlJc w:val="left"/>
      <w:pPr>
        <w:tabs>
          <w:tab w:val="num" w:pos="3600"/>
        </w:tabs>
        <w:ind w:left="3600" w:hanging="360"/>
      </w:pPr>
      <w:rPr>
        <w:rFonts w:ascii="Arial" w:hAnsi="Arial" w:hint="default"/>
      </w:rPr>
    </w:lvl>
    <w:lvl w:ilvl="5" w:tplc="69647D1E" w:tentative="1">
      <w:start w:val="1"/>
      <w:numFmt w:val="bullet"/>
      <w:lvlText w:val="•"/>
      <w:lvlJc w:val="left"/>
      <w:pPr>
        <w:tabs>
          <w:tab w:val="num" w:pos="4320"/>
        </w:tabs>
        <w:ind w:left="4320" w:hanging="360"/>
      </w:pPr>
      <w:rPr>
        <w:rFonts w:ascii="Arial" w:hAnsi="Arial" w:hint="default"/>
      </w:rPr>
    </w:lvl>
    <w:lvl w:ilvl="6" w:tplc="886881F4" w:tentative="1">
      <w:start w:val="1"/>
      <w:numFmt w:val="bullet"/>
      <w:lvlText w:val="•"/>
      <w:lvlJc w:val="left"/>
      <w:pPr>
        <w:tabs>
          <w:tab w:val="num" w:pos="5040"/>
        </w:tabs>
        <w:ind w:left="5040" w:hanging="360"/>
      </w:pPr>
      <w:rPr>
        <w:rFonts w:ascii="Arial" w:hAnsi="Arial" w:hint="default"/>
      </w:rPr>
    </w:lvl>
    <w:lvl w:ilvl="7" w:tplc="1116FE40" w:tentative="1">
      <w:start w:val="1"/>
      <w:numFmt w:val="bullet"/>
      <w:lvlText w:val="•"/>
      <w:lvlJc w:val="left"/>
      <w:pPr>
        <w:tabs>
          <w:tab w:val="num" w:pos="5760"/>
        </w:tabs>
        <w:ind w:left="5760" w:hanging="360"/>
      </w:pPr>
      <w:rPr>
        <w:rFonts w:ascii="Arial" w:hAnsi="Arial" w:hint="default"/>
      </w:rPr>
    </w:lvl>
    <w:lvl w:ilvl="8" w:tplc="6D9EE00C" w:tentative="1">
      <w:start w:val="1"/>
      <w:numFmt w:val="bullet"/>
      <w:lvlText w:val="•"/>
      <w:lvlJc w:val="left"/>
      <w:pPr>
        <w:tabs>
          <w:tab w:val="num" w:pos="6480"/>
        </w:tabs>
        <w:ind w:left="6480" w:hanging="360"/>
      </w:pPr>
      <w:rPr>
        <w:rFonts w:ascii="Arial" w:hAnsi="Arial" w:hint="default"/>
      </w:rPr>
    </w:lvl>
  </w:abstractNum>
  <w:abstractNum w:abstractNumId="18">
    <w:nsid w:val="731B2C67"/>
    <w:multiLevelType w:val="hybridMultilevel"/>
    <w:tmpl w:val="8AC09330"/>
    <w:lvl w:ilvl="0" w:tplc="026C6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4E67722"/>
    <w:multiLevelType w:val="hybridMultilevel"/>
    <w:tmpl w:val="54D84DFA"/>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16"/>
  </w:num>
  <w:num w:numId="3">
    <w:abstractNumId w:val="11"/>
  </w:num>
  <w:num w:numId="4">
    <w:abstractNumId w:val="20"/>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num>
  <w:num w:numId="7">
    <w:abstractNumId w:val="15"/>
  </w:num>
  <w:num w:numId="8">
    <w:abstractNumId w:val="12"/>
  </w:num>
  <w:num w:numId="9">
    <w:abstractNumId w:val="6"/>
  </w:num>
  <w:num w:numId="10">
    <w:abstractNumId w:val="1"/>
  </w:num>
  <w:num w:numId="11">
    <w:abstractNumId w:val="18"/>
  </w:num>
  <w:num w:numId="12">
    <w:abstractNumId w:val="9"/>
  </w:num>
  <w:num w:numId="13">
    <w:abstractNumId w:val="7"/>
  </w:num>
  <w:num w:numId="14">
    <w:abstractNumId w:val="19"/>
  </w:num>
  <w:num w:numId="15">
    <w:abstractNumId w:val="4"/>
  </w:num>
  <w:num w:numId="16">
    <w:abstractNumId w:val="17"/>
  </w:num>
  <w:num w:numId="17">
    <w:abstractNumId w:val="13"/>
  </w:num>
  <w:num w:numId="18">
    <w:abstractNumId w:val="2"/>
  </w:num>
  <w:num w:numId="19">
    <w:abstractNumId w:val="3"/>
  </w:num>
  <w:num w:numId="20">
    <w:abstractNumId w:val="10"/>
  </w:num>
  <w:num w:numId="21">
    <w:abstractNumId w:val="1"/>
  </w:num>
  <w:num w:numId="22">
    <w:abstractNumId w:val="1"/>
  </w:num>
  <w:num w:numId="23">
    <w:abstractNumId w:val="5"/>
  </w:num>
  <w:num w:numId="24">
    <w:abstractNumId w:val="14"/>
  </w:num>
  <w:num w:numId="25">
    <w:abstractNumId w:val="8"/>
  </w:num>
  <w:num w:numId="2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E2C"/>
    <w:rsid w:val="000166A0"/>
    <w:rsid w:val="000200C1"/>
    <w:rsid w:val="00047E49"/>
    <w:rsid w:val="000C21CA"/>
    <w:rsid w:val="000C497E"/>
    <w:rsid w:val="000E602E"/>
    <w:rsid w:val="001571DC"/>
    <w:rsid w:val="001834EE"/>
    <w:rsid w:val="001D1387"/>
    <w:rsid w:val="0020136D"/>
    <w:rsid w:val="00214C84"/>
    <w:rsid w:val="00220882"/>
    <w:rsid w:val="00224AF8"/>
    <w:rsid w:val="00252FC8"/>
    <w:rsid w:val="002C5331"/>
    <w:rsid w:val="002D7773"/>
    <w:rsid w:val="002F226F"/>
    <w:rsid w:val="003177BA"/>
    <w:rsid w:val="003277B2"/>
    <w:rsid w:val="0033796E"/>
    <w:rsid w:val="00351399"/>
    <w:rsid w:val="00353600"/>
    <w:rsid w:val="0035587E"/>
    <w:rsid w:val="003A6D3E"/>
    <w:rsid w:val="003B0A38"/>
    <w:rsid w:val="00425BC3"/>
    <w:rsid w:val="004817CE"/>
    <w:rsid w:val="00486C7C"/>
    <w:rsid w:val="00492C27"/>
    <w:rsid w:val="004D16F3"/>
    <w:rsid w:val="004F3BC8"/>
    <w:rsid w:val="0054048B"/>
    <w:rsid w:val="00554321"/>
    <w:rsid w:val="00555D63"/>
    <w:rsid w:val="005926C7"/>
    <w:rsid w:val="00642DD5"/>
    <w:rsid w:val="00650D9A"/>
    <w:rsid w:val="00696D79"/>
    <w:rsid w:val="006A30E3"/>
    <w:rsid w:val="006B1008"/>
    <w:rsid w:val="006B2C8E"/>
    <w:rsid w:val="0071041C"/>
    <w:rsid w:val="00735D02"/>
    <w:rsid w:val="00750019"/>
    <w:rsid w:val="00753240"/>
    <w:rsid w:val="00761077"/>
    <w:rsid w:val="007B5B60"/>
    <w:rsid w:val="007E69F2"/>
    <w:rsid w:val="00804050"/>
    <w:rsid w:val="00822BED"/>
    <w:rsid w:val="008316ED"/>
    <w:rsid w:val="00840A61"/>
    <w:rsid w:val="008512F8"/>
    <w:rsid w:val="008F1B48"/>
    <w:rsid w:val="00916EDF"/>
    <w:rsid w:val="0092404D"/>
    <w:rsid w:val="0093506B"/>
    <w:rsid w:val="00980089"/>
    <w:rsid w:val="00991C22"/>
    <w:rsid w:val="009C71FC"/>
    <w:rsid w:val="009C72B6"/>
    <w:rsid w:val="009E2D04"/>
    <w:rsid w:val="00A00912"/>
    <w:rsid w:val="00A2389B"/>
    <w:rsid w:val="00A924F7"/>
    <w:rsid w:val="00AB7E2C"/>
    <w:rsid w:val="00B02850"/>
    <w:rsid w:val="00B53760"/>
    <w:rsid w:val="00B63516"/>
    <w:rsid w:val="00B72C61"/>
    <w:rsid w:val="00B85839"/>
    <w:rsid w:val="00BD729C"/>
    <w:rsid w:val="00C37776"/>
    <w:rsid w:val="00C37B38"/>
    <w:rsid w:val="00C4706F"/>
    <w:rsid w:val="00C6048F"/>
    <w:rsid w:val="00C60ACF"/>
    <w:rsid w:val="00C74651"/>
    <w:rsid w:val="00C91F38"/>
    <w:rsid w:val="00CA5C66"/>
    <w:rsid w:val="00CE256A"/>
    <w:rsid w:val="00D05BC3"/>
    <w:rsid w:val="00D13862"/>
    <w:rsid w:val="00D15638"/>
    <w:rsid w:val="00D24558"/>
    <w:rsid w:val="00D46F67"/>
    <w:rsid w:val="00D61344"/>
    <w:rsid w:val="00D66454"/>
    <w:rsid w:val="00D669EF"/>
    <w:rsid w:val="00D810D1"/>
    <w:rsid w:val="00D837FF"/>
    <w:rsid w:val="00D91575"/>
    <w:rsid w:val="00D932AD"/>
    <w:rsid w:val="00DD1BC7"/>
    <w:rsid w:val="00E007D7"/>
    <w:rsid w:val="00E0217C"/>
    <w:rsid w:val="00E06786"/>
    <w:rsid w:val="00E307A8"/>
    <w:rsid w:val="00E610CB"/>
    <w:rsid w:val="00E61FD0"/>
    <w:rsid w:val="00E70CE0"/>
    <w:rsid w:val="00EA7CE1"/>
    <w:rsid w:val="00ED2CA8"/>
    <w:rsid w:val="00EE365E"/>
    <w:rsid w:val="00EF19D6"/>
    <w:rsid w:val="00F002BD"/>
    <w:rsid w:val="00F2627C"/>
    <w:rsid w:val="00F41FCD"/>
    <w:rsid w:val="00F427F6"/>
    <w:rsid w:val="00F5331E"/>
    <w:rsid w:val="00FD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167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2AD"/>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Heading1">
    <w:name w:val="heading 1"/>
    <w:aliases w:val="H1,h1,Heading 1 3GPP,Memo Heading 1,NMP Heading 1,app heading 1,l1,h11,h12,h13,h14,h15,h16,h17,h111,h121,h131,h141,h151,h161,h18,h112,h122,h132,h142,h152,h162,h19,h113,h123,h133,h143,h153,h163,1,Section of paper,Heading 1_a,heading 1,Alt+1"/>
    <w:next w:val="Normal"/>
    <w:link w:val="Heading1Char"/>
    <w:qFormat/>
    <w:rsid w:val="00D932A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cs="Times New Roman"/>
      <w:kern w:val="0"/>
      <w:sz w:val="36"/>
      <w:szCs w:val="36"/>
      <w:lang w:val="en-GB"/>
    </w:rPr>
  </w:style>
  <w:style w:type="paragraph" w:styleId="Heading2">
    <w:name w:val="heading 2"/>
    <w:aliases w:val="H2,h2,DO NOT USE_h2,h21,Heading 2 3GPP,Head2A,2,UNDERRUBRIK 1-2"/>
    <w:basedOn w:val="Heading1"/>
    <w:next w:val="Normal"/>
    <w:link w:val="Heading2Char"/>
    <w:qFormat/>
    <w:rsid w:val="00D932AD"/>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hello,Titre 3 Car"/>
    <w:basedOn w:val="Heading2"/>
    <w:next w:val="Normal"/>
    <w:link w:val="Heading3Char"/>
    <w:qFormat/>
    <w:rsid w:val="00D932A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D932AD"/>
    <w:pPr>
      <w:numPr>
        <w:ilvl w:val="3"/>
      </w:numPr>
      <w:outlineLvl w:val="3"/>
    </w:pPr>
    <w:rPr>
      <w:sz w:val="24"/>
      <w:szCs w:val="24"/>
    </w:rPr>
  </w:style>
  <w:style w:type="paragraph" w:styleId="Heading5">
    <w:name w:val="heading 5"/>
    <w:aliases w:val="h5,Heading5"/>
    <w:basedOn w:val="Heading4"/>
    <w:next w:val="Normal"/>
    <w:link w:val="Heading5Char"/>
    <w:qFormat/>
    <w:rsid w:val="00D932AD"/>
    <w:pPr>
      <w:numPr>
        <w:ilvl w:val="4"/>
      </w:numPr>
      <w:outlineLvl w:val="4"/>
    </w:pPr>
    <w:rPr>
      <w:sz w:val="22"/>
      <w:szCs w:val="22"/>
    </w:rPr>
  </w:style>
  <w:style w:type="paragraph" w:styleId="Heading6">
    <w:name w:val="heading 6"/>
    <w:basedOn w:val="Normal"/>
    <w:next w:val="Normal"/>
    <w:link w:val="Heading6Char"/>
    <w:qFormat/>
    <w:rsid w:val="00D932A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932A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932AD"/>
    <w:pPr>
      <w:numPr>
        <w:ilvl w:val="7"/>
      </w:numPr>
      <w:outlineLvl w:val="7"/>
    </w:pPr>
  </w:style>
  <w:style w:type="paragraph" w:styleId="Heading9">
    <w:name w:val="heading 9"/>
    <w:basedOn w:val="Heading8"/>
    <w:next w:val="Normal"/>
    <w:link w:val="Heading9Char"/>
    <w:qFormat/>
    <w:rsid w:val="00D932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D932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D932AD"/>
    <w:rPr>
      <w:sz w:val="18"/>
      <w:szCs w:val="18"/>
    </w:rPr>
  </w:style>
  <w:style w:type="paragraph" w:styleId="Footer">
    <w:name w:val="footer"/>
    <w:basedOn w:val="Normal"/>
    <w:link w:val="FooterChar"/>
    <w:unhideWhenUsed/>
    <w:rsid w:val="00D932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932AD"/>
    <w:rPr>
      <w:sz w:val="18"/>
      <w:szCs w:val="18"/>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basedOn w:val="DefaultParagraphFont"/>
    <w:link w:val="Heading1"/>
    <w:rsid w:val="00D932AD"/>
    <w:rPr>
      <w:rFonts w:ascii="Arial" w:eastAsia="Malgun Gothic" w:hAnsi="Arial" w:cs="Times New Roman"/>
      <w:kern w:val="0"/>
      <w:sz w:val="36"/>
      <w:szCs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D932AD"/>
    <w:rPr>
      <w:rFonts w:ascii="Arial" w:eastAsia="Malgun Gothic" w:hAnsi="Arial" w:cs="Times New Roman"/>
      <w:kern w:val="0"/>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hello Char"/>
    <w:basedOn w:val="DefaultParagraphFont"/>
    <w:link w:val="Heading3"/>
    <w:rsid w:val="00D932AD"/>
    <w:rPr>
      <w:rFonts w:ascii="Arial" w:eastAsia="Malgun Gothic" w:hAnsi="Arial" w:cs="Times New Roman"/>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32AD"/>
    <w:rPr>
      <w:rFonts w:ascii="Arial" w:eastAsia="Malgun Gothic" w:hAnsi="Arial" w:cs="Times New Roman"/>
      <w:kern w:val="0"/>
      <w:sz w:val="24"/>
      <w:szCs w:val="24"/>
      <w:lang w:val="en-GB"/>
    </w:rPr>
  </w:style>
  <w:style w:type="character" w:customStyle="1" w:styleId="Heading5Char">
    <w:name w:val="Heading 5 Char"/>
    <w:aliases w:val="h5 Char,Heading5 Char"/>
    <w:basedOn w:val="DefaultParagraphFont"/>
    <w:link w:val="Heading5"/>
    <w:uiPriority w:val="9"/>
    <w:rsid w:val="00D932AD"/>
    <w:rPr>
      <w:rFonts w:ascii="Arial" w:eastAsia="Malgun Gothic" w:hAnsi="Arial" w:cs="Times New Roman"/>
      <w:kern w:val="0"/>
      <w:sz w:val="22"/>
      <w:lang w:val="en-GB"/>
    </w:rPr>
  </w:style>
  <w:style w:type="character" w:customStyle="1" w:styleId="Heading6Char">
    <w:name w:val="Heading 6 Char"/>
    <w:basedOn w:val="DefaultParagraphFont"/>
    <w:link w:val="Heading6"/>
    <w:uiPriority w:val="9"/>
    <w:rsid w:val="00D932AD"/>
    <w:rPr>
      <w:rFonts w:ascii="Arial" w:eastAsia="宋体" w:hAnsi="Arial" w:cs="Arial"/>
      <w:kern w:val="0"/>
      <w:sz w:val="20"/>
      <w:szCs w:val="20"/>
    </w:rPr>
  </w:style>
  <w:style w:type="character" w:customStyle="1" w:styleId="Heading7Char">
    <w:name w:val="Heading 7 Char"/>
    <w:basedOn w:val="DefaultParagraphFont"/>
    <w:link w:val="Heading7"/>
    <w:uiPriority w:val="9"/>
    <w:rsid w:val="00D932AD"/>
    <w:rPr>
      <w:rFonts w:ascii="Arial" w:eastAsia="宋体" w:hAnsi="Arial" w:cs="Arial"/>
      <w:kern w:val="0"/>
      <w:sz w:val="20"/>
      <w:szCs w:val="20"/>
    </w:rPr>
  </w:style>
  <w:style w:type="character" w:customStyle="1" w:styleId="Heading8Char">
    <w:name w:val="Heading 8 Char"/>
    <w:basedOn w:val="DefaultParagraphFont"/>
    <w:link w:val="Heading8"/>
    <w:uiPriority w:val="9"/>
    <w:rsid w:val="00D932AD"/>
    <w:rPr>
      <w:rFonts w:ascii="Arial" w:eastAsia="宋体" w:hAnsi="Arial" w:cs="Arial"/>
      <w:kern w:val="0"/>
      <w:sz w:val="20"/>
      <w:szCs w:val="20"/>
    </w:rPr>
  </w:style>
  <w:style w:type="character" w:customStyle="1" w:styleId="Heading9Char">
    <w:name w:val="Heading 9 Char"/>
    <w:basedOn w:val="DefaultParagraphFont"/>
    <w:link w:val="Heading9"/>
    <w:uiPriority w:val="9"/>
    <w:rsid w:val="00D932AD"/>
    <w:rPr>
      <w:rFonts w:ascii="Arial" w:eastAsia="宋体" w:hAnsi="Arial" w:cs="Arial"/>
      <w:kern w:val="0"/>
      <w:sz w:val="20"/>
      <w:szCs w:val="20"/>
    </w:rPr>
  </w:style>
  <w:style w:type="paragraph" w:customStyle="1" w:styleId="3GPPHeader">
    <w:name w:val="3GPP_Header"/>
    <w:basedOn w:val="Normal"/>
    <w:rsid w:val="00D932AD"/>
    <w:pPr>
      <w:tabs>
        <w:tab w:val="left" w:pos="1701"/>
        <w:tab w:val="right" w:pos="9639"/>
      </w:tabs>
      <w:spacing w:after="240"/>
    </w:pPr>
    <w:rPr>
      <w:b/>
      <w:sz w:val="24"/>
    </w:rPr>
  </w:style>
  <w:style w:type="character" w:styleId="PageNumber">
    <w:name w:val="page number"/>
    <w:semiHidden/>
    <w:rsid w:val="00D932AD"/>
  </w:style>
  <w:style w:type="paragraph" w:customStyle="1" w:styleId="B1">
    <w:name w:val="B1"/>
    <w:basedOn w:val="List"/>
    <w:link w:val="B1Char1"/>
    <w:rsid w:val="00D932AD"/>
    <w:pPr>
      <w:spacing w:after="180"/>
      <w:ind w:left="568" w:firstLineChars="0" w:hanging="284"/>
      <w:contextualSpacing w:val="0"/>
      <w:jc w:val="left"/>
    </w:pPr>
    <w:rPr>
      <w:rFonts w:eastAsia="Malgun Gothic"/>
      <w:lang w:val="en-GB" w:eastAsia="x-none"/>
    </w:rPr>
  </w:style>
  <w:style w:type="paragraph" w:customStyle="1" w:styleId="B2">
    <w:name w:val="B2"/>
    <w:basedOn w:val="List2"/>
    <w:link w:val="B2Char"/>
    <w:rsid w:val="00D932AD"/>
    <w:pPr>
      <w:spacing w:after="180"/>
      <w:ind w:leftChars="0" w:left="851" w:firstLineChars="0" w:hanging="284"/>
      <w:contextualSpacing w:val="0"/>
      <w:jc w:val="left"/>
    </w:pPr>
    <w:rPr>
      <w:rFonts w:eastAsia="Malgun Gothic"/>
      <w:lang w:val="en-GB" w:eastAsia="en-US"/>
    </w:rPr>
  </w:style>
  <w:style w:type="paragraph" w:customStyle="1" w:styleId="B3">
    <w:name w:val="B3"/>
    <w:basedOn w:val="List3"/>
    <w:link w:val="B3Char"/>
    <w:rsid w:val="00D932AD"/>
    <w:pPr>
      <w:spacing w:after="180"/>
      <w:ind w:leftChars="0" w:left="1135" w:firstLineChars="0" w:hanging="284"/>
      <w:contextualSpacing w:val="0"/>
      <w:jc w:val="left"/>
    </w:pPr>
    <w:rPr>
      <w:lang w:val="x-none" w:eastAsia="en-US"/>
    </w:rPr>
  </w:style>
  <w:style w:type="paragraph" w:customStyle="1" w:styleId="B4">
    <w:name w:val="B4"/>
    <w:basedOn w:val="List4"/>
    <w:link w:val="B4Char"/>
    <w:rsid w:val="00D932AD"/>
    <w:pPr>
      <w:spacing w:after="180"/>
      <w:ind w:leftChars="0" w:left="1418" w:firstLineChars="0" w:hanging="284"/>
      <w:contextualSpacing w:val="0"/>
      <w:jc w:val="left"/>
    </w:pPr>
    <w:rPr>
      <w:lang w:val="x-none" w:eastAsia="en-US"/>
    </w:rPr>
  </w:style>
  <w:style w:type="character" w:customStyle="1" w:styleId="B1Char1">
    <w:name w:val="B1 Char1"/>
    <w:link w:val="B1"/>
    <w:rsid w:val="00D932AD"/>
    <w:rPr>
      <w:rFonts w:ascii="Arial" w:eastAsia="Malgun Gothic" w:hAnsi="Arial" w:cs="Times New Roman"/>
      <w:kern w:val="0"/>
      <w:sz w:val="20"/>
      <w:szCs w:val="20"/>
      <w:lang w:val="en-GB" w:eastAsia="x-none"/>
    </w:rPr>
  </w:style>
  <w:style w:type="paragraph" w:customStyle="1" w:styleId="Doc-text2">
    <w:name w:val="Doc-text2"/>
    <w:basedOn w:val="Normal"/>
    <w:link w:val="Doc-text2Char"/>
    <w:qFormat/>
    <w:rsid w:val="00D932A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D932AD"/>
    <w:rPr>
      <w:rFonts w:ascii="Arial" w:eastAsia="MS Mincho" w:hAnsi="Arial" w:cs="Times New Roman"/>
      <w:kern w:val="0"/>
      <w:sz w:val="20"/>
      <w:szCs w:val="24"/>
      <w:lang w:val="en-GB" w:eastAsia="en-GB"/>
    </w:rPr>
  </w:style>
  <w:style w:type="paragraph" w:customStyle="1" w:styleId="NO">
    <w:name w:val="NO"/>
    <w:basedOn w:val="Normal"/>
    <w:link w:val="NOChar"/>
    <w:rsid w:val="00D932AD"/>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D932AD"/>
    <w:rPr>
      <w:rFonts w:ascii="CG Times (WN)" w:eastAsia="Malgun Gothic" w:hAnsi="CG Times (WN)" w:cs="Times New Roman"/>
      <w:kern w:val="0"/>
      <w:sz w:val="20"/>
      <w:szCs w:val="20"/>
      <w:lang w:val="en-GB" w:eastAsia="ja-JP"/>
    </w:rPr>
  </w:style>
  <w:style w:type="character" w:customStyle="1" w:styleId="B2Char">
    <w:name w:val="B2 Char"/>
    <w:link w:val="B2"/>
    <w:rsid w:val="00D932AD"/>
    <w:rPr>
      <w:rFonts w:ascii="Arial" w:eastAsia="Malgun Gothic" w:hAnsi="Arial" w:cs="Times New Roman"/>
      <w:kern w:val="0"/>
      <w:sz w:val="20"/>
      <w:szCs w:val="20"/>
      <w:lang w:val="en-GB" w:eastAsia="en-US"/>
    </w:rPr>
  </w:style>
  <w:style w:type="character" w:customStyle="1" w:styleId="B3Char">
    <w:name w:val="B3 Char"/>
    <w:link w:val="B3"/>
    <w:rsid w:val="00D932AD"/>
    <w:rPr>
      <w:rFonts w:ascii="Arial" w:eastAsia="宋体" w:hAnsi="Arial" w:cs="Times New Roman"/>
      <w:kern w:val="0"/>
      <w:sz w:val="20"/>
      <w:szCs w:val="20"/>
      <w:lang w:val="x-none" w:eastAsia="en-US"/>
    </w:rPr>
  </w:style>
  <w:style w:type="character" w:customStyle="1" w:styleId="B4Char">
    <w:name w:val="B4 Char"/>
    <w:link w:val="B4"/>
    <w:rsid w:val="00D932AD"/>
    <w:rPr>
      <w:rFonts w:ascii="Arial" w:eastAsia="宋体" w:hAnsi="Arial" w:cs="Times New Roman"/>
      <w:kern w:val="0"/>
      <w:sz w:val="20"/>
      <w:szCs w:val="20"/>
      <w:lang w:val="x-none" w:eastAsia="en-US"/>
    </w:rPr>
  </w:style>
  <w:style w:type="paragraph" w:styleId="List">
    <w:name w:val="List"/>
    <w:basedOn w:val="Normal"/>
    <w:uiPriority w:val="99"/>
    <w:semiHidden/>
    <w:unhideWhenUsed/>
    <w:rsid w:val="00D932AD"/>
    <w:pPr>
      <w:ind w:left="200" w:hangingChars="200" w:hanging="200"/>
      <w:contextualSpacing/>
    </w:pPr>
  </w:style>
  <w:style w:type="paragraph" w:styleId="List2">
    <w:name w:val="List 2"/>
    <w:basedOn w:val="Normal"/>
    <w:uiPriority w:val="99"/>
    <w:semiHidden/>
    <w:unhideWhenUsed/>
    <w:rsid w:val="00D932AD"/>
    <w:pPr>
      <w:ind w:leftChars="200" w:left="100" w:hangingChars="200" w:hanging="200"/>
      <w:contextualSpacing/>
    </w:pPr>
  </w:style>
  <w:style w:type="paragraph" w:styleId="List3">
    <w:name w:val="List 3"/>
    <w:basedOn w:val="Normal"/>
    <w:uiPriority w:val="99"/>
    <w:semiHidden/>
    <w:unhideWhenUsed/>
    <w:rsid w:val="00D932AD"/>
    <w:pPr>
      <w:ind w:leftChars="400" w:left="100" w:hangingChars="200" w:hanging="200"/>
      <w:contextualSpacing/>
    </w:pPr>
  </w:style>
  <w:style w:type="paragraph" w:styleId="List4">
    <w:name w:val="List 4"/>
    <w:basedOn w:val="Normal"/>
    <w:uiPriority w:val="99"/>
    <w:semiHidden/>
    <w:unhideWhenUsed/>
    <w:rsid w:val="00D932AD"/>
    <w:pPr>
      <w:ind w:leftChars="6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1041C"/>
    <w:pPr>
      <w:overflowPunct/>
      <w:autoSpaceDE/>
      <w:autoSpaceDN/>
      <w:adjustRightInd/>
      <w:textAlignment w:val="auto"/>
    </w:pPr>
    <w:rPr>
      <w:rFonts w:ascii="Times New Roman" w:eastAsia="MS Mincho" w:hAnsi="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041C"/>
    <w:rPr>
      <w:rFonts w:ascii="Times New Roman" w:eastAsia="MS Mincho" w:hAnsi="Times New Roman" w:cs="Times New Roman"/>
      <w:kern w:val="0"/>
      <w:sz w:val="20"/>
      <w:szCs w:val="24"/>
      <w:lang w:eastAsia="en-US"/>
    </w:rPr>
  </w:style>
  <w:style w:type="character" w:customStyle="1" w:styleId="B3Char2">
    <w:name w:val="B3 Char2"/>
    <w:basedOn w:val="DefaultParagraphFont"/>
    <w:rsid w:val="00252FC8"/>
    <w:rPr>
      <w:lang w:eastAsia="en-US"/>
    </w:rPr>
  </w:style>
  <w:style w:type="paragraph" w:styleId="ListParagraph">
    <w:name w:val="List Paragraph"/>
    <w:basedOn w:val="Normal"/>
    <w:uiPriority w:val="34"/>
    <w:qFormat/>
    <w:rsid w:val="00D13862"/>
    <w:pPr>
      <w:ind w:firstLineChars="200" w:firstLine="420"/>
    </w:pPr>
  </w:style>
  <w:style w:type="character" w:styleId="CommentReference">
    <w:name w:val="annotation reference"/>
    <w:basedOn w:val="DefaultParagraphFont"/>
    <w:uiPriority w:val="99"/>
    <w:semiHidden/>
    <w:unhideWhenUsed/>
    <w:rsid w:val="002F226F"/>
    <w:rPr>
      <w:sz w:val="21"/>
      <w:szCs w:val="21"/>
    </w:rPr>
  </w:style>
  <w:style w:type="paragraph" w:styleId="CommentText">
    <w:name w:val="annotation text"/>
    <w:basedOn w:val="Normal"/>
    <w:link w:val="CommentTextChar"/>
    <w:uiPriority w:val="99"/>
    <w:semiHidden/>
    <w:unhideWhenUsed/>
    <w:rsid w:val="002F226F"/>
    <w:pPr>
      <w:jc w:val="left"/>
    </w:pPr>
  </w:style>
  <w:style w:type="character" w:customStyle="1" w:styleId="CommentTextChar">
    <w:name w:val="Comment Text Char"/>
    <w:basedOn w:val="DefaultParagraphFont"/>
    <w:link w:val="CommentText"/>
    <w:uiPriority w:val="99"/>
    <w:semiHidden/>
    <w:rsid w:val="002F226F"/>
    <w:rPr>
      <w:rFonts w:ascii="Arial" w:eastAsia="宋体" w:hAnsi="Arial" w:cs="Times New Roman"/>
      <w:kern w:val="0"/>
      <w:sz w:val="20"/>
      <w:szCs w:val="20"/>
    </w:rPr>
  </w:style>
  <w:style w:type="paragraph" w:styleId="CommentSubject">
    <w:name w:val="annotation subject"/>
    <w:basedOn w:val="CommentText"/>
    <w:next w:val="CommentText"/>
    <w:link w:val="CommentSubjectChar"/>
    <w:uiPriority w:val="99"/>
    <w:semiHidden/>
    <w:unhideWhenUsed/>
    <w:rsid w:val="002F226F"/>
    <w:rPr>
      <w:b/>
      <w:bCs/>
    </w:rPr>
  </w:style>
  <w:style w:type="character" w:customStyle="1" w:styleId="CommentSubjectChar">
    <w:name w:val="Comment Subject Char"/>
    <w:basedOn w:val="CommentTextChar"/>
    <w:link w:val="CommentSubject"/>
    <w:uiPriority w:val="99"/>
    <w:semiHidden/>
    <w:rsid w:val="002F226F"/>
    <w:rPr>
      <w:rFonts w:ascii="Arial" w:eastAsia="宋体" w:hAnsi="Arial" w:cs="Times New Roman"/>
      <w:b/>
      <w:bCs/>
      <w:kern w:val="0"/>
      <w:sz w:val="20"/>
      <w:szCs w:val="20"/>
    </w:rPr>
  </w:style>
  <w:style w:type="paragraph" w:styleId="BalloonText">
    <w:name w:val="Balloon Text"/>
    <w:basedOn w:val="Normal"/>
    <w:link w:val="BalloonTextChar"/>
    <w:uiPriority w:val="99"/>
    <w:semiHidden/>
    <w:unhideWhenUsed/>
    <w:rsid w:val="002F226F"/>
    <w:pPr>
      <w:spacing w:after="0"/>
    </w:pPr>
    <w:rPr>
      <w:sz w:val="18"/>
      <w:szCs w:val="18"/>
    </w:rPr>
  </w:style>
  <w:style w:type="character" w:customStyle="1" w:styleId="BalloonTextChar">
    <w:name w:val="Balloon Text Char"/>
    <w:basedOn w:val="DefaultParagraphFont"/>
    <w:link w:val="BalloonText"/>
    <w:uiPriority w:val="99"/>
    <w:semiHidden/>
    <w:rsid w:val="002F226F"/>
    <w:rPr>
      <w:rFonts w:ascii="Arial" w:eastAsia="宋体" w:hAnsi="Arial" w:cs="Times New Roman"/>
      <w:kern w:val="0"/>
      <w:sz w:val="18"/>
      <w:szCs w:val="18"/>
    </w:rPr>
  </w:style>
  <w:style w:type="paragraph" w:customStyle="1" w:styleId="CRCoverPage">
    <w:name w:val="CR Cover Page"/>
    <w:rsid w:val="00D669EF"/>
    <w:pPr>
      <w:spacing w:after="120"/>
    </w:pPr>
    <w:rPr>
      <w:rFonts w:ascii="Arial" w:eastAsia="MS Mincho" w:hAnsi="Arial" w:cs="Times New Roman"/>
      <w:kern w:val="0"/>
      <w:sz w:val="20"/>
      <w:szCs w:val="20"/>
      <w:lang w:val="en-GB" w:eastAsia="en-US"/>
    </w:rPr>
  </w:style>
  <w:style w:type="character" w:customStyle="1" w:styleId="a">
    <w:name w:val="首标题"/>
    <w:rsid w:val="00D669EF"/>
    <w:rPr>
      <w:rFonts w:ascii="Arial" w:eastAsia="宋体" w:hAnsi="Arial"/>
      <w:sz w:val="24"/>
      <w:lang w:val="en-US" w:eastAsia="zh-CN" w:bidi="ar-SA"/>
    </w:rPr>
  </w:style>
  <w:style w:type="paragraph" w:styleId="ListBullet5">
    <w:name w:val="List Bullet 5"/>
    <w:basedOn w:val="ListBullet4"/>
    <w:rsid w:val="00ED2CA8"/>
    <w:pPr>
      <w:numPr>
        <w:numId w:val="12"/>
      </w:numPr>
      <w:tabs>
        <w:tab w:val="clear" w:pos="1644"/>
        <w:tab w:val="num" w:pos="567"/>
      </w:tabs>
      <w:ind w:left="567" w:hanging="567"/>
      <w:contextualSpacing w:val="0"/>
    </w:pPr>
    <w:rPr>
      <w:rFonts w:eastAsiaTheme="minorEastAsia"/>
      <w:lang w:val="en-GB"/>
    </w:rPr>
  </w:style>
  <w:style w:type="paragraph" w:styleId="ListBullet4">
    <w:name w:val="List Bullet 4"/>
    <w:basedOn w:val="Normal"/>
    <w:uiPriority w:val="99"/>
    <w:semiHidden/>
    <w:unhideWhenUsed/>
    <w:rsid w:val="00ED2CA8"/>
    <w:pPr>
      <w:numPr>
        <w:numId w:val="13"/>
      </w:numPr>
      <w:contextualSpacing/>
    </w:pPr>
  </w:style>
  <w:style w:type="paragraph" w:customStyle="1" w:styleId="TF">
    <w:name w:val="TF"/>
    <w:aliases w:val="left"/>
    <w:basedOn w:val="Normal"/>
    <w:link w:val="TFChar"/>
    <w:rsid w:val="00DD1BC7"/>
    <w:pPr>
      <w:keepLines/>
      <w:spacing w:after="240"/>
      <w:jc w:val="center"/>
    </w:pPr>
    <w:rPr>
      <w:b/>
      <w:lang w:val="x-none" w:eastAsia="x-none"/>
    </w:rPr>
  </w:style>
  <w:style w:type="character" w:customStyle="1" w:styleId="TFChar">
    <w:name w:val="TF Char"/>
    <w:link w:val="TF"/>
    <w:rsid w:val="00DD1BC7"/>
    <w:rPr>
      <w:rFonts w:ascii="Arial" w:eastAsia="宋体" w:hAnsi="Arial" w:cs="Times New Roman"/>
      <w:b/>
      <w:kern w:val="0"/>
      <w:sz w:val="20"/>
      <w:szCs w:val="20"/>
      <w:lang w:val="x-none" w:eastAsia="x-none"/>
    </w:rPr>
  </w:style>
  <w:style w:type="character" w:customStyle="1" w:styleId="CitationCar">
    <w:name w:val="Citation Car"/>
    <w:uiPriority w:val="29"/>
    <w:rsid w:val="00D810D1"/>
    <w:rPr>
      <w:i/>
      <w:iCs/>
      <w:color w:val="000000"/>
    </w:rPr>
  </w:style>
  <w:style w:type="paragraph" w:customStyle="1" w:styleId="Heading1b">
    <w:name w:val="Heading 1b"/>
    <w:basedOn w:val="Heading1"/>
    <w:rsid w:val="00F2627C"/>
    <w:pPr>
      <w:numPr>
        <w:numId w:val="25"/>
      </w:numPr>
      <w:overflowPunct/>
      <w:autoSpaceDE/>
      <w:autoSpaceDN/>
      <w:adjustRightInd/>
      <w:textAlignment w:val="auto"/>
    </w:pPr>
    <w:rPr>
      <w:rFonts w:eastAsia="MS Mincho"/>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2AD"/>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Heading1">
    <w:name w:val="heading 1"/>
    <w:aliases w:val="H1,h1,Heading 1 3GPP,Memo Heading 1,NMP Heading 1,app heading 1,l1,h11,h12,h13,h14,h15,h16,h17,h111,h121,h131,h141,h151,h161,h18,h112,h122,h132,h142,h152,h162,h19,h113,h123,h133,h143,h153,h163,1,Section of paper,Heading 1_a,heading 1,Alt+1"/>
    <w:next w:val="Normal"/>
    <w:link w:val="Heading1Char"/>
    <w:qFormat/>
    <w:rsid w:val="00D932A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algun Gothic" w:hAnsi="Arial" w:cs="Times New Roman"/>
      <w:kern w:val="0"/>
      <w:sz w:val="36"/>
      <w:szCs w:val="36"/>
      <w:lang w:val="en-GB"/>
    </w:rPr>
  </w:style>
  <w:style w:type="paragraph" w:styleId="Heading2">
    <w:name w:val="heading 2"/>
    <w:aliases w:val="H2,h2,DO NOT USE_h2,h21,Heading 2 3GPP,Head2A,2,UNDERRUBRIK 1-2"/>
    <w:basedOn w:val="Heading1"/>
    <w:next w:val="Normal"/>
    <w:link w:val="Heading2Char"/>
    <w:qFormat/>
    <w:rsid w:val="00D932AD"/>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hello,Titre 3 Car"/>
    <w:basedOn w:val="Heading2"/>
    <w:next w:val="Normal"/>
    <w:link w:val="Heading3Char"/>
    <w:qFormat/>
    <w:rsid w:val="00D932A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D932AD"/>
    <w:pPr>
      <w:numPr>
        <w:ilvl w:val="3"/>
      </w:numPr>
      <w:outlineLvl w:val="3"/>
    </w:pPr>
    <w:rPr>
      <w:sz w:val="24"/>
      <w:szCs w:val="24"/>
    </w:rPr>
  </w:style>
  <w:style w:type="paragraph" w:styleId="Heading5">
    <w:name w:val="heading 5"/>
    <w:aliases w:val="h5,Heading5"/>
    <w:basedOn w:val="Heading4"/>
    <w:next w:val="Normal"/>
    <w:link w:val="Heading5Char"/>
    <w:qFormat/>
    <w:rsid w:val="00D932AD"/>
    <w:pPr>
      <w:numPr>
        <w:ilvl w:val="4"/>
      </w:numPr>
      <w:outlineLvl w:val="4"/>
    </w:pPr>
    <w:rPr>
      <w:sz w:val="22"/>
      <w:szCs w:val="22"/>
    </w:rPr>
  </w:style>
  <w:style w:type="paragraph" w:styleId="Heading6">
    <w:name w:val="heading 6"/>
    <w:basedOn w:val="Normal"/>
    <w:next w:val="Normal"/>
    <w:link w:val="Heading6Char"/>
    <w:qFormat/>
    <w:rsid w:val="00D932A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932A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932AD"/>
    <w:pPr>
      <w:numPr>
        <w:ilvl w:val="7"/>
      </w:numPr>
      <w:outlineLvl w:val="7"/>
    </w:pPr>
  </w:style>
  <w:style w:type="paragraph" w:styleId="Heading9">
    <w:name w:val="heading 9"/>
    <w:basedOn w:val="Heading8"/>
    <w:next w:val="Normal"/>
    <w:link w:val="Heading9Char"/>
    <w:qFormat/>
    <w:rsid w:val="00D932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D932A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D932AD"/>
    <w:rPr>
      <w:sz w:val="18"/>
      <w:szCs w:val="18"/>
    </w:rPr>
  </w:style>
  <w:style w:type="paragraph" w:styleId="Footer">
    <w:name w:val="footer"/>
    <w:basedOn w:val="Normal"/>
    <w:link w:val="FooterChar"/>
    <w:unhideWhenUsed/>
    <w:rsid w:val="00D932A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932AD"/>
    <w:rPr>
      <w:sz w:val="18"/>
      <w:szCs w:val="18"/>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basedOn w:val="DefaultParagraphFont"/>
    <w:link w:val="Heading1"/>
    <w:rsid w:val="00D932AD"/>
    <w:rPr>
      <w:rFonts w:ascii="Arial" w:eastAsia="Malgun Gothic" w:hAnsi="Arial" w:cs="Times New Roman"/>
      <w:kern w:val="0"/>
      <w:sz w:val="36"/>
      <w:szCs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D932AD"/>
    <w:rPr>
      <w:rFonts w:ascii="Arial" w:eastAsia="Malgun Gothic" w:hAnsi="Arial" w:cs="Times New Roman"/>
      <w:kern w:val="0"/>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hello Char"/>
    <w:basedOn w:val="DefaultParagraphFont"/>
    <w:link w:val="Heading3"/>
    <w:rsid w:val="00D932AD"/>
    <w:rPr>
      <w:rFonts w:ascii="Arial" w:eastAsia="Malgun Gothic" w:hAnsi="Arial" w:cs="Times New Roman"/>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32AD"/>
    <w:rPr>
      <w:rFonts w:ascii="Arial" w:eastAsia="Malgun Gothic" w:hAnsi="Arial" w:cs="Times New Roman"/>
      <w:kern w:val="0"/>
      <w:sz w:val="24"/>
      <w:szCs w:val="24"/>
      <w:lang w:val="en-GB"/>
    </w:rPr>
  </w:style>
  <w:style w:type="character" w:customStyle="1" w:styleId="Heading5Char">
    <w:name w:val="Heading 5 Char"/>
    <w:aliases w:val="h5 Char,Heading5 Char"/>
    <w:basedOn w:val="DefaultParagraphFont"/>
    <w:link w:val="Heading5"/>
    <w:uiPriority w:val="9"/>
    <w:rsid w:val="00D932AD"/>
    <w:rPr>
      <w:rFonts w:ascii="Arial" w:eastAsia="Malgun Gothic" w:hAnsi="Arial" w:cs="Times New Roman"/>
      <w:kern w:val="0"/>
      <w:sz w:val="22"/>
      <w:lang w:val="en-GB"/>
    </w:rPr>
  </w:style>
  <w:style w:type="character" w:customStyle="1" w:styleId="Heading6Char">
    <w:name w:val="Heading 6 Char"/>
    <w:basedOn w:val="DefaultParagraphFont"/>
    <w:link w:val="Heading6"/>
    <w:uiPriority w:val="9"/>
    <w:rsid w:val="00D932AD"/>
    <w:rPr>
      <w:rFonts w:ascii="Arial" w:eastAsia="宋体" w:hAnsi="Arial" w:cs="Arial"/>
      <w:kern w:val="0"/>
      <w:sz w:val="20"/>
      <w:szCs w:val="20"/>
    </w:rPr>
  </w:style>
  <w:style w:type="character" w:customStyle="1" w:styleId="Heading7Char">
    <w:name w:val="Heading 7 Char"/>
    <w:basedOn w:val="DefaultParagraphFont"/>
    <w:link w:val="Heading7"/>
    <w:uiPriority w:val="9"/>
    <w:rsid w:val="00D932AD"/>
    <w:rPr>
      <w:rFonts w:ascii="Arial" w:eastAsia="宋体" w:hAnsi="Arial" w:cs="Arial"/>
      <w:kern w:val="0"/>
      <w:sz w:val="20"/>
      <w:szCs w:val="20"/>
    </w:rPr>
  </w:style>
  <w:style w:type="character" w:customStyle="1" w:styleId="Heading8Char">
    <w:name w:val="Heading 8 Char"/>
    <w:basedOn w:val="DefaultParagraphFont"/>
    <w:link w:val="Heading8"/>
    <w:uiPriority w:val="9"/>
    <w:rsid w:val="00D932AD"/>
    <w:rPr>
      <w:rFonts w:ascii="Arial" w:eastAsia="宋体" w:hAnsi="Arial" w:cs="Arial"/>
      <w:kern w:val="0"/>
      <w:sz w:val="20"/>
      <w:szCs w:val="20"/>
    </w:rPr>
  </w:style>
  <w:style w:type="character" w:customStyle="1" w:styleId="Heading9Char">
    <w:name w:val="Heading 9 Char"/>
    <w:basedOn w:val="DefaultParagraphFont"/>
    <w:link w:val="Heading9"/>
    <w:uiPriority w:val="9"/>
    <w:rsid w:val="00D932AD"/>
    <w:rPr>
      <w:rFonts w:ascii="Arial" w:eastAsia="宋体" w:hAnsi="Arial" w:cs="Arial"/>
      <w:kern w:val="0"/>
      <w:sz w:val="20"/>
      <w:szCs w:val="20"/>
    </w:rPr>
  </w:style>
  <w:style w:type="paragraph" w:customStyle="1" w:styleId="3GPPHeader">
    <w:name w:val="3GPP_Header"/>
    <w:basedOn w:val="Normal"/>
    <w:rsid w:val="00D932AD"/>
    <w:pPr>
      <w:tabs>
        <w:tab w:val="left" w:pos="1701"/>
        <w:tab w:val="right" w:pos="9639"/>
      </w:tabs>
      <w:spacing w:after="240"/>
    </w:pPr>
    <w:rPr>
      <w:b/>
      <w:sz w:val="24"/>
    </w:rPr>
  </w:style>
  <w:style w:type="character" w:styleId="PageNumber">
    <w:name w:val="page number"/>
    <w:semiHidden/>
    <w:rsid w:val="00D932AD"/>
  </w:style>
  <w:style w:type="paragraph" w:customStyle="1" w:styleId="B1">
    <w:name w:val="B1"/>
    <w:basedOn w:val="List"/>
    <w:link w:val="B1Char1"/>
    <w:rsid w:val="00D932AD"/>
    <w:pPr>
      <w:spacing w:after="180"/>
      <w:ind w:left="568" w:firstLineChars="0" w:hanging="284"/>
      <w:contextualSpacing w:val="0"/>
      <w:jc w:val="left"/>
    </w:pPr>
    <w:rPr>
      <w:rFonts w:eastAsia="Malgun Gothic"/>
      <w:lang w:val="en-GB" w:eastAsia="x-none"/>
    </w:rPr>
  </w:style>
  <w:style w:type="paragraph" w:customStyle="1" w:styleId="B2">
    <w:name w:val="B2"/>
    <w:basedOn w:val="List2"/>
    <w:link w:val="B2Char"/>
    <w:rsid w:val="00D932AD"/>
    <w:pPr>
      <w:spacing w:after="180"/>
      <w:ind w:leftChars="0" w:left="851" w:firstLineChars="0" w:hanging="284"/>
      <w:contextualSpacing w:val="0"/>
      <w:jc w:val="left"/>
    </w:pPr>
    <w:rPr>
      <w:rFonts w:eastAsia="Malgun Gothic"/>
      <w:lang w:val="en-GB" w:eastAsia="en-US"/>
    </w:rPr>
  </w:style>
  <w:style w:type="paragraph" w:customStyle="1" w:styleId="B3">
    <w:name w:val="B3"/>
    <w:basedOn w:val="List3"/>
    <w:link w:val="B3Char"/>
    <w:rsid w:val="00D932AD"/>
    <w:pPr>
      <w:spacing w:after="180"/>
      <w:ind w:leftChars="0" w:left="1135" w:firstLineChars="0" w:hanging="284"/>
      <w:contextualSpacing w:val="0"/>
      <w:jc w:val="left"/>
    </w:pPr>
    <w:rPr>
      <w:lang w:val="x-none" w:eastAsia="en-US"/>
    </w:rPr>
  </w:style>
  <w:style w:type="paragraph" w:customStyle="1" w:styleId="B4">
    <w:name w:val="B4"/>
    <w:basedOn w:val="List4"/>
    <w:link w:val="B4Char"/>
    <w:rsid w:val="00D932AD"/>
    <w:pPr>
      <w:spacing w:after="180"/>
      <w:ind w:leftChars="0" w:left="1418" w:firstLineChars="0" w:hanging="284"/>
      <w:contextualSpacing w:val="0"/>
      <w:jc w:val="left"/>
    </w:pPr>
    <w:rPr>
      <w:lang w:val="x-none" w:eastAsia="en-US"/>
    </w:rPr>
  </w:style>
  <w:style w:type="character" w:customStyle="1" w:styleId="B1Char1">
    <w:name w:val="B1 Char1"/>
    <w:link w:val="B1"/>
    <w:rsid w:val="00D932AD"/>
    <w:rPr>
      <w:rFonts w:ascii="Arial" w:eastAsia="Malgun Gothic" w:hAnsi="Arial" w:cs="Times New Roman"/>
      <w:kern w:val="0"/>
      <w:sz w:val="20"/>
      <w:szCs w:val="20"/>
      <w:lang w:val="en-GB" w:eastAsia="x-none"/>
    </w:rPr>
  </w:style>
  <w:style w:type="paragraph" w:customStyle="1" w:styleId="Doc-text2">
    <w:name w:val="Doc-text2"/>
    <w:basedOn w:val="Normal"/>
    <w:link w:val="Doc-text2Char"/>
    <w:qFormat/>
    <w:rsid w:val="00D932A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D932AD"/>
    <w:rPr>
      <w:rFonts w:ascii="Arial" w:eastAsia="MS Mincho" w:hAnsi="Arial" w:cs="Times New Roman"/>
      <w:kern w:val="0"/>
      <w:sz w:val="20"/>
      <w:szCs w:val="24"/>
      <w:lang w:val="en-GB" w:eastAsia="en-GB"/>
    </w:rPr>
  </w:style>
  <w:style w:type="paragraph" w:customStyle="1" w:styleId="NO">
    <w:name w:val="NO"/>
    <w:basedOn w:val="Normal"/>
    <w:link w:val="NOChar"/>
    <w:rsid w:val="00D932AD"/>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D932AD"/>
    <w:rPr>
      <w:rFonts w:ascii="CG Times (WN)" w:eastAsia="Malgun Gothic" w:hAnsi="CG Times (WN)" w:cs="Times New Roman"/>
      <w:kern w:val="0"/>
      <w:sz w:val="20"/>
      <w:szCs w:val="20"/>
      <w:lang w:val="en-GB" w:eastAsia="ja-JP"/>
    </w:rPr>
  </w:style>
  <w:style w:type="character" w:customStyle="1" w:styleId="B2Char">
    <w:name w:val="B2 Char"/>
    <w:link w:val="B2"/>
    <w:rsid w:val="00D932AD"/>
    <w:rPr>
      <w:rFonts w:ascii="Arial" w:eastAsia="Malgun Gothic" w:hAnsi="Arial" w:cs="Times New Roman"/>
      <w:kern w:val="0"/>
      <w:sz w:val="20"/>
      <w:szCs w:val="20"/>
      <w:lang w:val="en-GB" w:eastAsia="en-US"/>
    </w:rPr>
  </w:style>
  <w:style w:type="character" w:customStyle="1" w:styleId="B3Char">
    <w:name w:val="B3 Char"/>
    <w:link w:val="B3"/>
    <w:rsid w:val="00D932AD"/>
    <w:rPr>
      <w:rFonts w:ascii="Arial" w:eastAsia="宋体" w:hAnsi="Arial" w:cs="Times New Roman"/>
      <w:kern w:val="0"/>
      <w:sz w:val="20"/>
      <w:szCs w:val="20"/>
      <w:lang w:val="x-none" w:eastAsia="en-US"/>
    </w:rPr>
  </w:style>
  <w:style w:type="character" w:customStyle="1" w:styleId="B4Char">
    <w:name w:val="B4 Char"/>
    <w:link w:val="B4"/>
    <w:rsid w:val="00D932AD"/>
    <w:rPr>
      <w:rFonts w:ascii="Arial" w:eastAsia="宋体" w:hAnsi="Arial" w:cs="Times New Roman"/>
      <w:kern w:val="0"/>
      <w:sz w:val="20"/>
      <w:szCs w:val="20"/>
      <w:lang w:val="x-none" w:eastAsia="en-US"/>
    </w:rPr>
  </w:style>
  <w:style w:type="paragraph" w:styleId="List">
    <w:name w:val="List"/>
    <w:basedOn w:val="Normal"/>
    <w:uiPriority w:val="99"/>
    <w:semiHidden/>
    <w:unhideWhenUsed/>
    <w:rsid w:val="00D932AD"/>
    <w:pPr>
      <w:ind w:left="200" w:hangingChars="200" w:hanging="200"/>
      <w:contextualSpacing/>
    </w:pPr>
  </w:style>
  <w:style w:type="paragraph" w:styleId="List2">
    <w:name w:val="List 2"/>
    <w:basedOn w:val="Normal"/>
    <w:uiPriority w:val="99"/>
    <w:semiHidden/>
    <w:unhideWhenUsed/>
    <w:rsid w:val="00D932AD"/>
    <w:pPr>
      <w:ind w:leftChars="200" w:left="100" w:hangingChars="200" w:hanging="200"/>
      <w:contextualSpacing/>
    </w:pPr>
  </w:style>
  <w:style w:type="paragraph" w:styleId="List3">
    <w:name w:val="List 3"/>
    <w:basedOn w:val="Normal"/>
    <w:uiPriority w:val="99"/>
    <w:semiHidden/>
    <w:unhideWhenUsed/>
    <w:rsid w:val="00D932AD"/>
    <w:pPr>
      <w:ind w:leftChars="400" w:left="100" w:hangingChars="200" w:hanging="200"/>
      <w:contextualSpacing/>
    </w:pPr>
  </w:style>
  <w:style w:type="paragraph" w:styleId="List4">
    <w:name w:val="List 4"/>
    <w:basedOn w:val="Normal"/>
    <w:uiPriority w:val="99"/>
    <w:semiHidden/>
    <w:unhideWhenUsed/>
    <w:rsid w:val="00D932AD"/>
    <w:pPr>
      <w:ind w:leftChars="6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1041C"/>
    <w:pPr>
      <w:overflowPunct/>
      <w:autoSpaceDE/>
      <w:autoSpaceDN/>
      <w:adjustRightInd/>
      <w:textAlignment w:val="auto"/>
    </w:pPr>
    <w:rPr>
      <w:rFonts w:ascii="Times New Roman" w:eastAsia="MS Mincho" w:hAnsi="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041C"/>
    <w:rPr>
      <w:rFonts w:ascii="Times New Roman" w:eastAsia="MS Mincho" w:hAnsi="Times New Roman" w:cs="Times New Roman"/>
      <w:kern w:val="0"/>
      <w:sz w:val="20"/>
      <w:szCs w:val="24"/>
      <w:lang w:eastAsia="en-US"/>
    </w:rPr>
  </w:style>
  <w:style w:type="character" w:customStyle="1" w:styleId="B3Char2">
    <w:name w:val="B3 Char2"/>
    <w:basedOn w:val="DefaultParagraphFont"/>
    <w:rsid w:val="00252FC8"/>
    <w:rPr>
      <w:lang w:eastAsia="en-US"/>
    </w:rPr>
  </w:style>
  <w:style w:type="paragraph" w:styleId="ListParagraph">
    <w:name w:val="List Paragraph"/>
    <w:basedOn w:val="Normal"/>
    <w:uiPriority w:val="34"/>
    <w:qFormat/>
    <w:rsid w:val="00D13862"/>
    <w:pPr>
      <w:ind w:firstLineChars="200" w:firstLine="420"/>
    </w:pPr>
  </w:style>
  <w:style w:type="character" w:styleId="CommentReference">
    <w:name w:val="annotation reference"/>
    <w:basedOn w:val="DefaultParagraphFont"/>
    <w:uiPriority w:val="99"/>
    <w:semiHidden/>
    <w:unhideWhenUsed/>
    <w:rsid w:val="002F226F"/>
    <w:rPr>
      <w:sz w:val="21"/>
      <w:szCs w:val="21"/>
    </w:rPr>
  </w:style>
  <w:style w:type="paragraph" w:styleId="CommentText">
    <w:name w:val="annotation text"/>
    <w:basedOn w:val="Normal"/>
    <w:link w:val="CommentTextChar"/>
    <w:uiPriority w:val="99"/>
    <w:semiHidden/>
    <w:unhideWhenUsed/>
    <w:rsid w:val="002F226F"/>
    <w:pPr>
      <w:jc w:val="left"/>
    </w:pPr>
  </w:style>
  <w:style w:type="character" w:customStyle="1" w:styleId="CommentTextChar">
    <w:name w:val="Comment Text Char"/>
    <w:basedOn w:val="DefaultParagraphFont"/>
    <w:link w:val="CommentText"/>
    <w:uiPriority w:val="99"/>
    <w:semiHidden/>
    <w:rsid w:val="002F226F"/>
    <w:rPr>
      <w:rFonts w:ascii="Arial" w:eastAsia="宋体" w:hAnsi="Arial" w:cs="Times New Roman"/>
      <w:kern w:val="0"/>
      <w:sz w:val="20"/>
      <w:szCs w:val="20"/>
    </w:rPr>
  </w:style>
  <w:style w:type="paragraph" w:styleId="CommentSubject">
    <w:name w:val="annotation subject"/>
    <w:basedOn w:val="CommentText"/>
    <w:next w:val="CommentText"/>
    <w:link w:val="CommentSubjectChar"/>
    <w:uiPriority w:val="99"/>
    <w:semiHidden/>
    <w:unhideWhenUsed/>
    <w:rsid w:val="002F226F"/>
    <w:rPr>
      <w:b/>
      <w:bCs/>
    </w:rPr>
  </w:style>
  <w:style w:type="character" w:customStyle="1" w:styleId="CommentSubjectChar">
    <w:name w:val="Comment Subject Char"/>
    <w:basedOn w:val="CommentTextChar"/>
    <w:link w:val="CommentSubject"/>
    <w:uiPriority w:val="99"/>
    <w:semiHidden/>
    <w:rsid w:val="002F226F"/>
    <w:rPr>
      <w:rFonts w:ascii="Arial" w:eastAsia="宋体" w:hAnsi="Arial" w:cs="Times New Roman"/>
      <w:b/>
      <w:bCs/>
      <w:kern w:val="0"/>
      <w:sz w:val="20"/>
      <w:szCs w:val="20"/>
    </w:rPr>
  </w:style>
  <w:style w:type="paragraph" w:styleId="BalloonText">
    <w:name w:val="Balloon Text"/>
    <w:basedOn w:val="Normal"/>
    <w:link w:val="BalloonTextChar"/>
    <w:uiPriority w:val="99"/>
    <w:semiHidden/>
    <w:unhideWhenUsed/>
    <w:rsid w:val="002F226F"/>
    <w:pPr>
      <w:spacing w:after="0"/>
    </w:pPr>
    <w:rPr>
      <w:sz w:val="18"/>
      <w:szCs w:val="18"/>
    </w:rPr>
  </w:style>
  <w:style w:type="character" w:customStyle="1" w:styleId="BalloonTextChar">
    <w:name w:val="Balloon Text Char"/>
    <w:basedOn w:val="DefaultParagraphFont"/>
    <w:link w:val="BalloonText"/>
    <w:uiPriority w:val="99"/>
    <w:semiHidden/>
    <w:rsid w:val="002F226F"/>
    <w:rPr>
      <w:rFonts w:ascii="Arial" w:eastAsia="宋体" w:hAnsi="Arial" w:cs="Times New Roman"/>
      <w:kern w:val="0"/>
      <w:sz w:val="18"/>
      <w:szCs w:val="18"/>
    </w:rPr>
  </w:style>
  <w:style w:type="paragraph" w:customStyle="1" w:styleId="CRCoverPage">
    <w:name w:val="CR Cover Page"/>
    <w:rsid w:val="00D669EF"/>
    <w:pPr>
      <w:spacing w:after="120"/>
    </w:pPr>
    <w:rPr>
      <w:rFonts w:ascii="Arial" w:eastAsia="MS Mincho" w:hAnsi="Arial" w:cs="Times New Roman"/>
      <w:kern w:val="0"/>
      <w:sz w:val="20"/>
      <w:szCs w:val="20"/>
      <w:lang w:val="en-GB" w:eastAsia="en-US"/>
    </w:rPr>
  </w:style>
  <w:style w:type="character" w:customStyle="1" w:styleId="a">
    <w:name w:val="首标题"/>
    <w:rsid w:val="00D669EF"/>
    <w:rPr>
      <w:rFonts w:ascii="Arial" w:eastAsia="宋体" w:hAnsi="Arial"/>
      <w:sz w:val="24"/>
      <w:lang w:val="en-US" w:eastAsia="zh-CN" w:bidi="ar-SA"/>
    </w:rPr>
  </w:style>
  <w:style w:type="paragraph" w:styleId="ListBullet5">
    <w:name w:val="List Bullet 5"/>
    <w:basedOn w:val="ListBullet4"/>
    <w:rsid w:val="00ED2CA8"/>
    <w:pPr>
      <w:numPr>
        <w:numId w:val="12"/>
      </w:numPr>
      <w:tabs>
        <w:tab w:val="clear" w:pos="1644"/>
        <w:tab w:val="num" w:pos="567"/>
      </w:tabs>
      <w:ind w:left="567" w:hanging="567"/>
      <w:contextualSpacing w:val="0"/>
    </w:pPr>
    <w:rPr>
      <w:rFonts w:eastAsiaTheme="minorEastAsia"/>
      <w:lang w:val="en-GB"/>
    </w:rPr>
  </w:style>
  <w:style w:type="paragraph" w:styleId="ListBullet4">
    <w:name w:val="List Bullet 4"/>
    <w:basedOn w:val="Normal"/>
    <w:uiPriority w:val="99"/>
    <w:semiHidden/>
    <w:unhideWhenUsed/>
    <w:rsid w:val="00ED2CA8"/>
    <w:pPr>
      <w:numPr>
        <w:numId w:val="13"/>
      </w:numPr>
      <w:contextualSpacing/>
    </w:pPr>
  </w:style>
  <w:style w:type="paragraph" w:customStyle="1" w:styleId="TF">
    <w:name w:val="TF"/>
    <w:aliases w:val="left"/>
    <w:basedOn w:val="Normal"/>
    <w:link w:val="TFChar"/>
    <w:rsid w:val="00DD1BC7"/>
    <w:pPr>
      <w:keepLines/>
      <w:spacing w:after="240"/>
      <w:jc w:val="center"/>
    </w:pPr>
    <w:rPr>
      <w:b/>
      <w:lang w:val="x-none" w:eastAsia="x-none"/>
    </w:rPr>
  </w:style>
  <w:style w:type="character" w:customStyle="1" w:styleId="TFChar">
    <w:name w:val="TF Char"/>
    <w:link w:val="TF"/>
    <w:rsid w:val="00DD1BC7"/>
    <w:rPr>
      <w:rFonts w:ascii="Arial" w:eastAsia="宋体" w:hAnsi="Arial" w:cs="Times New Roman"/>
      <w:b/>
      <w:kern w:val="0"/>
      <w:sz w:val="20"/>
      <w:szCs w:val="20"/>
      <w:lang w:val="x-none" w:eastAsia="x-none"/>
    </w:rPr>
  </w:style>
  <w:style w:type="character" w:customStyle="1" w:styleId="CitationCar">
    <w:name w:val="Citation Car"/>
    <w:uiPriority w:val="29"/>
    <w:rsid w:val="00D810D1"/>
    <w:rPr>
      <w:i/>
      <w:iCs/>
      <w:color w:val="000000"/>
    </w:rPr>
  </w:style>
  <w:style w:type="paragraph" w:customStyle="1" w:styleId="Heading1b">
    <w:name w:val="Heading 1b"/>
    <w:basedOn w:val="Heading1"/>
    <w:rsid w:val="00F2627C"/>
    <w:pPr>
      <w:numPr>
        <w:numId w:val="25"/>
      </w:numPr>
      <w:overflowPunct/>
      <w:autoSpaceDE/>
      <w:autoSpaceDN/>
      <w:adjustRightInd/>
      <w:textAlignment w:val="auto"/>
    </w:pPr>
    <w:rPr>
      <w:rFonts w:eastAsia="MS Mincho"/>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22994">
      <w:bodyDiv w:val="1"/>
      <w:marLeft w:val="0"/>
      <w:marRight w:val="0"/>
      <w:marTop w:val="0"/>
      <w:marBottom w:val="0"/>
      <w:divBdr>
        <w:top w:val="none" w:sz="0" w:space="0" w:color="auto"/>
        <w:left w:val="none" w:sz="0" w:space="0" w:color="auto"/>
        <w:bottom w:val="none" w:sz="0" w:space="0" w:color="auto"/>
        <w:right w:val="none" w:sz="0" w:space="0" w:color="auto"/>
      </w:divBdr>
    </w:div>
    <w:div w:id="827595329">
      <w:bodyDiv w:val="1"/>
      <w:marLeft w:val="0"/>
      <w:marRight w:val="0"/>
      <w:marTop w:val="0"/>
      <w:marBottom w:val="0"/>
      <w:divBdr>
        <w:top w:val="none" w:sz="0" w:space="0" w:color="auto"/>
        <w:left w:val="none" w:sz="0" w:space="0" w:color="auto"/>
        <w:bottom w:val="none" w:sz="0" w:space="0" w:color="auto"/>
        <w:right w:val="none" w:sz="0" w:space="0" w:color="auto"/>
      </w:divBdr>
    </w:div>
    <w:div w:id="1273242518">
      <w:bodyDiv w:val="1"/>
      <w:marLeft w:val="0"/>
      <w:marRight w:val="0"/>
      <w:marTop w:val="0"/>
      <w:marBottom w:val="0"/>
      <w:divBdr>
        <w:top w:val="none" w:sz="0" w:space="0" w:color="auto"/>
        <w:left w:val="none" w:sz="0" w:space="0" w:color="auto"/>
        <w:bottom w:val="none" w:sz="0" w:space="0" w:color="auto"/>
        <w:right w:val="none" w:sz="0" w:space="0" w:color="auto"/>
      </w:divBdr>
      <w:divsChild>
        <w:div w:id="1291475142">
          <w:marLeft w:val="446"/>
          <w:marRight w:val="0"/>
          <w:marTop w:val="0"/>
          <w:marBottom w:val="0"/>
          <w:divBdr>
            <w:top w:val="none" w:sz="0" w:space="0" w:color="auto"/>
            <w:left w:val="none" w:sz="0" w:space="0" w:color="auto"/>
            <w:bottom w:val="none" w:sz="0" w:space="0" w:color="auto"/>
            <w:right w:val="none" w:sz="0" w:space="0" w:color="auto"/>
          </w:divBdr>
        </w:div>
      </w:divsChild>
    </w:div>
    <w:div w:id="1816336827">
      <w:bodyDiv w:val="1"/>
      <w:marLeft w:val="0"/>
      <w:marRight w:val="0"/>
      <w:marTop w:val="0"/>
      <w:marBottom w:val="0"/>
      <w:divBdr>
        <w:top w:val="none" w:sz="0" w:space="0" w:color="auto"/>
        <w:left w:val="none" w:sz="0" w:space="0" w:color="auto"/>
        <w:bottom w:val="none" w:sz="0" w:space="0" w:color="auto"/>
        <w:right w:val="none" w:sz="0" w:space="0" w:color="auto"/>
      </w:divBdr>
    </w:div>
    <w:div w:id="2014212188">
      <w:bodyDiv w:val="1"/>
      <w:marLeft w:val="0"/>
      <w:marRight w:val="0"/>
      <w:marTop w:val="0"/>
      <w:marBottom w:val="0"/>
      <w:divBdr>
        <w:top w:val="none" w:sz="0" w:space="0" w:color="auto"/>
        <w:left w:val="none" w:sz="0" w:space="0" w:color="auto"/>
        <w:bottom w:val="none" w:sz="0" w:space="0" w:color="auto"/>
        <w:right w:val="none" w:sz="0" w:space="0" w:color="auto"/>
      </w:divBdr>
      <w:divsChild>
        <w:div w:id="1754231326">
          <w:marLeft w:val="360"/>
          <w:marRight w:val="0"/>
          <w:marTop w:val="200"/>
          <w:marBottom w:val="0"/>
          <w:divBdr>
            <w:top w:val="none" w:sz="0" w:space="0" w:color="auto"/>
            <w:left w:val="none" w:sz="0" w:space="0" w:color="auto"/>
            <w:bottom w:val="none" w:sz="0" w:space="0" w:color="auto"/>
            <w:right w:val="none" w:sz="0" w:space="0" w:color="auto"/>
          </w:divBdr>
        </w:div>
        <w:div w:id="75211962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5EF94-C383-4777-AD7E-0498D4331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1488</Words>
  <Characters>8484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TCT</Company>
  <LinksUpToDate>false</LinksUpToDate>
  <CharactersWithSpaces>9953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Xin, XIA(WMD WIL WIL SH-SH-TCT)</cp:lastModifiedBy>
  <cp:revision>5</cp:revision>
  <dcterms:created xsi:type="dcterms:W3CDTF">2018-01-12T03:08:00Z</dcterms:created>
  <dcterms:modified xsi:type="dcterms:W3CDTF">2018-02-14T02:40:00Z</dcterms:modified>
</cp:coreProperties>
</file>